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4E94F" w14:textId="59B727B1" w:rsidR="00775D4D" w:rsidRDefault="003C34B2" w:rsidP="00381F48">
      <w:pPr>
        <w:pStyle w:val="Heading1"/>
        <w:spacing w:before="0"/>
        <w:jc w:val="both"/>
      </w:pPr>
      <w:r>
        <w:t>Health Call Digital Care Homes</w:t>
      </w:r>
    </w:p>
    <w:p w14:paraId="03131DE7" w14:textId="5F0F1FC4" w:rsidR="00FE3D5F" w:rsidRDefault="00F16BA8" w:rsidP="00381F48">
      <w:pPr>
        <w:spacing w:after="0"/>
      </w:pPr>
      <w:r>
        <w:t>Interviewee:</w:t>
      </w:r>
      <w:r w:rsidR="003C34B2">
        <w:t xml:space="preserve"> Sarah Douglas, Project Manager </w:t>
      </w:r>
      <w:r w:rsidR="00CA40CA">
        <w:t xml:space="preserve">for Supporting the Provider Market, </w:t>
      </w:r>
      <w:r w:rsidR="003C34B2">
        <w:t>Durham County Council</w:t>
      </w:r>
    </w:p>
    <w:p w14:paraId="6242967D" w14:textId="77777777" w:rsidR="00381F48" w:rsidRPr="00FE3D5F" w:rsidRDefault="00381F48" w:rsidP="00381F48">
      <w:pPr>
        <w:spacing w:after="0"/>
      </w:pPr>
    </w:p>
    <w:p w14:paraId="4652E90A" w14:textId="3FE6ACB3" w:rsidR="0003263A" w:rsidRPr="00721B43" w:rsidRDefault="00437366" w:rsidP="00381F48">
      <w:pPr>
        <w:spacing w:after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Health Call </w:t>
      </w:r>
      <w:r w:rsidR="005A464A">
        <w:rPr>
          <w:rFonts w:cstheme="minorHAnsi"/>
          <w:b/>
          <w:bCs/>
        </w:rPr>
        <w:t>D</w:t>
      </w:r>
      <w:r>
        <w:rPr>
          <w:rFonts w:cstheme="minorHAnsi"/>
          <w:b/>
          <w:bCs/>
        </w:rPr>
        <w:t>igital Care Home was being implemented</w:t>
      </w:r>
      <w:r w:rsidR="005A464A">
        <w:rPr>
          <w:rFonts w:cstheme="minorHAnsi"/>
          <w:b/>
          <w:bCs/>
        </w:rPr>
        <w:t xml:space="preserve"> in the </w:t>
      </w:r>
      <w:r w:rsidR="003A64BB">
        <w:rPr>
          <w:rFonts w:cstheme="minorHAnsi"/>
          <w:b/>
          <w:bCs/>
        </w:rPr>
        <w:t>county</w:t>
      </w:r>
      <w:r w:rsidR="007955A6">
        <w:rPr>
          <w:rFonts w:cstheme="minorHAnsi"/>
          <w:b/>
          <w:bCs/>
        </w:rPr>
        <w:t xml:space="preserve"> commissioned by Durham County Council but delivered </w:t>
      </w:r>
      <w:r w:rsidR="00146CCE">
        <w:rPr>
          <w:rFonts w:cstheme="minorHAnsi"/>
          <w:b/>
          <w:bCs/>
        </w:rPr>
        <w:t>in partnership with</w:t>
      </w:r>
      <w:r w:rsidR="007955A6">
        <w:rPr>
          <w:rFonts w:cstheme="minorHAnsi"/>
          <w:b/>
          <w:bCs/>
        </w:rPr>
        <w:t xml:space="preserve"> County Durham and Darlington NHS Foundation Trust</w:t>
      </w:r>
      <w:r w:rsidR="00146CCE">
        <w:rPr>
          <w:rFonts w:cstheme="minorHAnsi"/>
          <w:b/>
          <w:bCs/>
        </w:rPr>
        <w:t xml:space="preserve"> (CDDFT)</w:t>
      </w:r>
      <w:r w:rsidR="007955A6">
        <w:rPr>
          <w:rFonts w:cstheme="minorHAnsi"/>
          <w:b/>
          <w:bCs/>
        </w:rPr>
        <w:t>. However</w:t>
      </w:r>
      <w:r w:rsidR="00381F48">
        <w:rPr>
          <w:rFonts w:cstheme="minorHAnsi"/>
          <w:b/>
          <w:bCs/>
        </w:rPr>
        <w:t xml:space="preserve">, </w:t>
      </w:r>
      <w:r w:rsidR="005A464A">
        <w:rPr>
          <w:rFonts w:cstheme="minorHAnsi"/>
          <w:b/>
          <w:bCs/>
        </w:rPr>
        <w:t xml:space="preserve">the pandemic necessitated </w:t>
      </w:r>
      <w:r w:rsidR="002F02DA">
        <w:rPr>
          <w:rFonts w:cstheme="minorHAnsi"/>
          <w:b/>
          <w:bCs/>
        </w:rPr>
        <w:t xml:space="preserve">an increase in </w:t>
      </w:r>
      <w:r w:rsidR="007955A6">
        <w:rPr>
          <w:rFonts w:cstheme="minorHAnsi"/>
          <w:b/>
          <w:bCs/>
        </w:rPr>
        <w:t xml:space="preserve">implementation </w:t>
      </w:r>
      <w:r w:rsidR="002F02DA">
        <w:rPr>
          <w:rFonts w:cstheme="minorHAnsi"/>
          <w:b/>
          <w:bCs/>
        </w:rPr>
        <w:t xml:space="preserve">pace </w:t>
      </w:r>
      <w:r w:rsidR="0079299A">
        <w:rPr>
          <w:rFonts w:cstheme="minorHAnsi"/>
          <w:b/>
          <w:bCs/>
        </w:rPr>
        <w:t xml:space="preserve">due to the impact of COVID-19 on care homes. </w:t>
      </w:r>
    </w:p>
    <w:p w14:paraId="78BEDE37" w14:textId="77777777" w:rsidR="00D30374" w:rsidRDefault="00D30374" w:rsidP="00381F48">
      <w:pPr>
        <w:spacing w:after="0"/>
        <w:jc w:val="both"/>
        <w:rPr>
          <w:rFonts w:ascii="Verdana" w:hAnsi="Verdana" w:cs="Arial"/>
          <w:b/>
          <w:bCs/>
        </w:rPr>
      </w:pPr>
    </w:p>
    <w:p w14:paraId="7B5B3D8C" w14:textId="58B22182" w:rsidR="0003263A" w:rsidRDefault="00D82496" w:rsidP="00381F48">
      <w:pPr>
        <w:pStyle w:val="Heading2"/>
      </w:pPr>
      <w:r>
        <w:t>Approach/Methodolo</w:t>
      </w:r>
      <w:r w:rsidR="007A7FC4">
        <w:t>g</w:t>
      </w:r>
      <w:r>
        <w:t>y</w:t>
      </w:r>
    </w:p>
    <w:p w14:paraId="0698F2DB" w14:textId="4B2CF9EF" w:rsidR="00EB3411" w:rsidRDefault="00EA1770" w:rsidP="00381F48">
      <w:pPr>
        <w:spacing w:after="0"/>
        <w:jc w:val="both"/>
      </w:pPr>
      <w:r>
        <w:t xml:space="preserve">The Supporting the Provider Market </w:t>
      </w:r>
      <w:r w:rsidR="00B44206">
        <w:t xml:space="preserve">project </w:t>
      </w:r>
      <w:r w:rsidR="007955A6">
        <w:t xml:space="preserve">work </w:t>
      </w:r>
      <w:r>
        <w:t>involve</w:t>
      </w:r>
      <w:r w:rsidR="007955A6">
        <w:t>s</w:t>
      </w:r>
      <w:r>
        <w:t xml:space="preserve"> </w:t>
      </w:r>
      <w:r w:rsidR="00B44206">
        <w:t>working</w:t>
      </w:r>
      <w:r>
        <w:t xml:space="preserve"> with </w:t>
      </w:r>
      <w:r w:rsidR="00B44206" w:rsidRPr="00B44206">
        <w:t>providers of adult social care but also working with provision</w:t>
      </w:r>
      <w:r w:rsidR="00381F48">
        <w:t xml:space="preserve"> </w:t>
      </w:r>
      <w:r w:rsidR="00B44206" w:rsidRPr="00B44206">
        <w:t>/</w:t>
      </w:r>
      <w:r w:rsidR="00381F48">
        <w:t xml:space="preserve"> </w:t>
      </w:r>
      <w:r w:rsidR="00B44206" w:rsidRPr="00B44206">
        <w:t>services linked to hospital discharge and admission avoidance.</w:t>
      </w:r>
    </w:p>
    <w:p w14:paraId="177D212A" w14:textId="77777777" w:rsidR="00381F48" w:rsidRDefault="00381F48" w:rsidP="00381F48">
      <w:pPr>
        <w:spacing w:after="0"/>
        <w:jc w:val="both"/>
      </w:pPr>
    </w:p>
    <w:p w14:paraId="5ED6C3D0" w14:textId="366E0BD8" w:rsidR="00B8297E" w:rsidRDefault="00B8297E" w:rsidP="00381F48">
      <w:pPr>
        <w:spacing w:after="0"/>
        <w:jc w:val="both"/>
      </w:pPr>
      <w:r>
        <w:t xml:space="preserve">There are five </w:t>
      </w:r>
      <w:r w:rsidRPr="00B8297E">
        <w:t>main areas</w:t>
      </w:r>
      <w:r w:rsidR="007955A6">
        <w:t xml:space="preserve"> of provider support</w:t>
      </w:r>
      <w:r>
        <w:t xml:space="preserve">: </w:t>
      </w:r>
      <w:r w:rsidRPr="00B8297E">
        <w:t>recruitment and retention</w:t>
      </w:r>
      <w:r w:rsidR="00EE0694">
        <w:t xml:space="preserve"> (care academy)</w:t>
      </w:r>
      <w:r>
        <w:t xml:space="preserve">; </w:t>
      </w:r>
      <w:r w:rsidRPr="00B8297E">
        <w:t>training and development (care academy)</w:t>
      </w:r>
      <w:r>
        <w:t xml:space="preserve">; </w:t>
      </w:r>
      <w:r w:rsidRPr="00B8297E">
        <w:t xml:space="preserve">practice support (proactively looking at areas where </w:t>
      </w:r>
      <w:r w:rsidR="005E4C4E">
        <w:t>support can be given</w:t>
      </w:r>
      <w:r w:rsidRPr="00B8297E">
        <w:t>)</w:t>
      </w:r>
      <w:r w:rsidR="005E4C4E">
        <w:t>:</w:t>
      </w:r>
      <w:r w:rsidRPr="00B8297E">
        <w:t xml:space="preserve"> tech and innovation</w:t>
      </w:r>
      <w:r w:rsidR="007955A6">
        <w:t xml:space="preserve"> (including Health Call Digital Care Home)</w:t>
      </w:r>
      <w:r>
        <w:t xml:space="preserve">; </w:t>
      </w:r>
      <w:r w:rsidRPr="00B8297E">
        <w:t>and finally provid</w:t>
      </w:r>
      <w:r w:rsidR="007955A6">
        <w:t>er</w:t>
      </w:r>
      <w:r w:rsidRPr="00B8297E">
        <w:t xml:space="preserve"> interfaces with health and social care.</w:t>
      </w:r>
    </w:p>
    <w:p w14:paraId="36C9312A" w14:textId="77777777" w:rsidR="00381F48" w:rsidRDefault="00381F48" w:rsidP="00381F48">
      <w:pPr>
        <w:spacing w:after="0"/>
        <w:jc w:val="both"/>
      </w:pPr>
    </w:p>
    <w:p w14:paraId="62F58D96" w14:textId="5F6FEDF9" w:rsidR="00B44206" w:rsidRDefault="00B44206" w:rsidP="00381F48">
      <w:pPr>
        <w:spacing w:after="0"/>
        <w:jc w:val="both"/>
      </w:pPr>
      <w:r>
        <w:t>When COVID</w:t>
      </w:r>
      <w:r w:rsidR="00381F48">
        <w:t>-19</w:t>
      </w:r>
      <w:r>
        <w:t xml:space="preserve"> hit, this </w:t>
      </w:r>
      <w:r w:rsidR="007955A6">
        <w:t xml:space="preserve">project </w:t>
      </w:r>
      <w:r>
        <w:t xml:space="preserve">placed </w:t>
      </w:r>
      <w:r w:rsidR="007955A6">
        <w:t xml:space="preserve">County Durham </w:t>
      </w:r>
      <w:r>
        <w:t xml:space="preserve">in a very good position to build on. They had already identified </w:t>
      </w:r>
      <w:r w:rsidR="007955A6">
        <w:t xml:space="preserve">key </w:t>
      </w:r>
      <w:r w:rsidR="00A2120A">
        <w:t xml:space="preserve">development </w:t>
      </w:r>
      <w:r>
        <w:t xml:space="preserve">areas </w:t>
      </w:r>
      <w:r w:rsidR="007955A6">
        <w:t xml:space="preserve">and had several </w:t>
      </w:r>
      <w:r w:rsidR="00A2120A">
        <w:t>initiative</w:t>
      </w:r>
      <w:r w:rsidR="007955A6">
        <w:t xml:space="preserve">s either in place or </w:t>
      </w:r>
      <w:r w:rsidR="00146CCE">
        <w:t xml:space="preserve">currently </w:t>
      </w:r>
      <w:r w:rsidR="007955A6">
        <w:t>being implemented</w:t>
      </w:r>
      <w:r>
        <w:t>.</w:t>
      </w:r>
    </w:p>
    <w:p w14:paraId="640961DD" w14:textId="77777777" w:rsidR="00381F48" w:rsidRDefault="00381F48" w:rsidP="00381F48">
      <w:pPr>
        <w:spacing w:after="0"/>
        <w:jc w:val="both"/>
      </w:pPr>
    </w:p>
    <w:p w14:paraId="392492D0" w14:textId="561B9471" w:rsidR="00823958" w:rsidRDefault="007955A6" w:rsidP="00381F48">
      <w:pPr>
        <w:spacing w:after="0"/>
        <w:jc w:val="both"/>
      </w:pPr>
      <w:r>
        <w:t>In terms of the Health Call Digital Care Home initiativ</w:t>
      </w:r>
      <w:r w:rsidR="00146CCE">
        <w:t>e, which enables electronic referrals and remote monitoring of residents</w:t>
      </w:r>
      <w:r w:rsidR="00A2120A">
        <w:t xml:space="preserve"> by Older People Care Homes</w:t>
      </w:r>
      <w:r w:rsidR="00146CCE">
        <w:t>, the</w:t>
      </w:r>
      <w:r>
        <w:t xml:space="preserve"> </w:t>
      </w:r>
      <w:r w:rsidR="006A0745">
        <w:t>pa</w:t>
      </w:r>
      <w:r w:rsidR="00823958">
        <w:t>ce of implementation</w:t>
      </w:r>
      <w:r>
        <w:t xml:space="preserve"> was rapidly increased</w:t>
      </w:r>
      <w:r w:rsidR="00823958">
        <w:t xml:space="preserve"> </w:t>
      </w:r>
      <w:r w:rsidR="00146CCE">
        <w:t xml:space="preserve">by CDDFT </w:t>
      </w:r>
      <w:r w:rsidR="00823958">
        <w:t>in Feb</w:t>
      </w:r>
      <w:r w:rsidR="00381F48">
        <w:t xml:space="preserve"> </w:t>
      </w:r>
      <w:r w:rsidR="00823958">
        <w:t>/</w:t>
      </w:r>
      <w:r w:rsidR="00381F48">
        <w:t xml:space="preserve"> </w:t>
      </w:r>
      <w:r w:rsidR="00823958">
        <w:t>March</w:t>
      </w:r>
      <w:r w:rsidR="00381F48">
        <w:t xml:space="preserve"> </w:t>
      </w:r>
      <w:r>
        <w:t>/</w:t>
      </w:r>
      <w:r w:rsidR="00381F48">
        <w:t xml:space="preserve"> </w:t>
      </w:r>
      <w:r>
        <w:t>April</w:t>
      </w:r>
      <w:r w:rsidR="00823958">
        <w:t xml:space="preserve"> and this </w:t>
      </w:r>
      <w:r w:rsidR="00146CCE">
        <w:t>meant the</w:t>
      </w:r>
      <w:r w:rsidR="00823958">
        <w:t xml:space="preserve"> </w:t>
      </w:r>
      <w:r>
        <w:t xml:space="preserve">project </w:t>
      </w:r>
      <w:r w:rsidR="00146CCE">
        <w:t xml:space="preserve">was </w:t>
      </w:r>
      <w:r w:rsidR="00823958">
        <w:t xml:space="preserve">completed in 14 months instead of 24. </w:t>
      </w:r>
      <w:r w:rsidR="00146CCE">
        <w:t>Working in partnership, the</w:t>
      </w:r>
      <w:r w:rsidR="00E3599E" w:rsidRPr="00E3599E">
        <w:t xml:space="preserve"> </w:t>
      </w:r>
      <w:r>
        <w:t>H</w:t>
      </w:r>
      <w:r w:rsidR="00E3599E" w:rsidRPr="00E3599E">
        <w:t>ealth</w:t>
      </w:r>
      <w:r>
        <w:t xml:space="preserve"> C</w:t>
      </w:r>
      <w:r w:rsidR="00E3599E" w:rsidRPr="00E3599E">
        <w:t>a</w:t>
      </w:r>
      <w:r>
        <w:t>ll</w:t>
      </w:r>
      <w:r w:rsidR="00E3599E" w:rsidRPr="00E3599E">
        <w:t xml:space="preserve"> offer</w:t>
      </w:r>
      <w:r>
        <w:t xml:space="preserve"> </w:t>
      </w:r>
      <w:r w:rsidR="00A2120A">
        <w:t>has been</w:t>
      </w:r>
      <w:r w:rsidR="00146CCE">
        <w:t xml:space="preserve"> expanded to include remote dietetic support and wound care </w:t>
      </w:r>
      <w:proofErr w:type="gramStart"/>
      <w:r w:rsidR="00146CCE">
        <w:t>and also</w:t>
      </w:r>
      <w:proofErr w:type="gramEnd"/>
      <w:r w:rsidR="00146CCE">
        <w:t xml:space="preserve"> moved </w:t>
      </w:r>
      <w:r>
        <w:t>in</w:t>
      </w:r>
      <w:r w:rsidR="00146CCE">
        <w:t>to</w:t>
      </w:r>
      <w:r>
        <w:t xml:space="preserve"> other settings such as Extra Care</w:t>
      </w:r>
      <w:r w:rsidR="00381F48">
        <w:t>.</w:t>
      </w:r>
      <w:r w:rsidR="00E3599E" w:rsidRPr="00E3599E">
        <w:t xml:space="preserve"> </w:t>
      </w:r>
    </w:p>
    <w:p w14:paraId="70B2B694" w14:textId="7FADD763" w:rsidR="0043139F" w:rsidRDefault="0043139F" w:rsidP="00381F48">
      <w:pPr>
        <w:spacing w:after="0"/>
        <w:jc w:val="both"/>
      </w:pPr>
      <w:r>
        <w:t xml:space="preserve">The </w:t>
      </w:r>
      <w:r w:rsidR="00381F48">
        <w:t>C</w:t>
      </w:r>
      <w:r>
        <w:t xml:space="preserve">ouncil and </w:t>
      </w:r>
      <w:r w:rsidR="00146CCE">
        <w:t>CDDFT</w:t>
      </w:r>
      <w:r>
        <w:t xml:space="preserve"> </w:t>
      </w:r>
      <w:r w:rsidR="00C652A0">
        <w:t xml:space="preserve">who already had a good relationship, </w:t>
      </w:r>
      <w:r>
        <w:t>worked together</w:t>
      </w:r>
      <w:r w:rsidR="00C652A0">
        <w:t xml:space="preserve"> as a team</w:t>
      </w:r>
      <w:r w:rsidR="00146CCE">
        <w:t xml:space="preserve"> with local GP Federations and Care Homes</w:t>
      </w:r>
      <w:r w:rsidR="00C652A0">
        <w:t xml:space="preserve">.  Access to kit proved difficult </w:t>
      </w:r>
      <w:r w:rsidR="00146CCE">
        <w:t xml:space="preserve">during the pandemic </w:t>
      </w:r>
      <w:r w:rsidR="00C652A0">
        <w:t>(e</w:t>
      </w:r>
      <w:r w:rsidR="00146CCE">
        <w:t>.</w:t>
      </w:r>
      <w:r w:rsidR="00C652A0">
        <w:t>g</w:t>
      </w:r>
      <w:r w:rsidR="00146CCE">
        <w:t>.</w:t>
      </w:r>
      <w:r w:rsidR="00C652A0">
        <w:t xml:space="preserve"> </w:t>
      </w:r>
      <w:r w:rsidR="00146CCE">
        <w:t xml:space="preserve">sourcing </w:t>
      </w:r>
      <w:r w:rsidR="00C652A0">
        <w:t>thermometers</w:t>
      </w:r>
      <w:r w:rsidR="00146CCE">
        <w:t>, pulse oximeters</w:t>
      </w:r>
      <w:r w:rsidR="00975972">
        <w:t xml:space="preserve"> and </w:t>
      </w:r>
      <w:r w:rsidR="00146CCE">
        <w:t>tablets</w:t>
      </w:r>
      <w:r w:rsidR="00975972">
        <w:t>)</w:t>
      </w:r>
      <w:r w:rsidR="001D3FCC">
        <w:t xml:space="preserve"> </w:t>
      </w:r>
      <w:r w:rsidR="00146CCE">
        <w:t xml:space="preserve">but </w:t>
      </w:r>
      <w:r w:rsidR="001D3FCC">
        <w:t>as procurement</w:t>
      </w:r>
      <w:r w:rsidR="0055087A">
        <w:t xml:space="preserve"> and finance</w:t>
      </w:r>
      <w:r w:rsidR="001D3FCC">
        <w:t xml:space="preserve"> </w:t>
      </w:r>
      <w:r w:rsidR="00146CCE">
        <w:t xml:space="preserve">processes </w:t>
      </w:r>
      <w:r w:rsidR="001D3FCC">
        <w:t xml:space="preserve">were </w:t>
      </w:r>
      <w:r w:rsidR="00146CCE">
        <w:t>streamlined</w:t>
      </w:r>
      <w:r w:rsidR="0055087A">
        <w:t xml:space="preserve"> and</w:t>
      </w:r>
      <w:r w:rsidR="001D3FCC">
        <w:t xml:space="preserve"> the Trust </w:t>
      </w:r>
      <w:r w:rsidR="00A2120A">
        <w:t xml:space="preserve">were able to </w:t>
      </w:r>
      <w:r w:rsidR="001D3FCC">
        <w:t>help procure kit</w:t>
      </w:r>
      <w:r w:rsidR="008D4CE3">
        <w:t xml:space="preserve"> this was managed effectively</w:t>
      </w:r>
      <w:r w:rsidR="001D3FCC">
        <w:t xml:space="preserve">. There was </w:t>
      </w:r>
      <w:r w:rsidR="0055087A">
        <w:t xml:space="preserve">also </w:t>
      </w:r>
      <w:r w:rsidR="001D3FCC">
        <w:t>quicker decision making</w:t>
      </w:r>
      <w:r w:rsidR="0055087A">
        <w:t xml:space="preserve"> regarding wider roll </w:t>
      </w:r>
      <w:r w:rsidR="00381F48">
        <w:t>out which</w:t>
      </w:r>
      <w:r w:rsidR="0055087A">
        <w:t xml:space="preserve"> supported rapid implementation in new areas</w:t>
      </w:r>
      <w:r w:rsidR="004965A1">
        <w:t>.</w:t>
      </w:r>
    </w:p>
    <w:p w14:paraId="63D8178D" w14:textId="77777777" w:rsidR="0043139F" w:rsidRDefault="0043139F" w:rsidP="00381F48">
      <w:pPr>
        <w:spacing w:after="0"/>
        <w:jc w:val="both"/>
      </w:pPr>
    </w:p>
    <w:p w14:paraId="63865247" w14:textId="247E1F7F" w:rsidR="00527691" w:rsidRDefault="00527691" w:rsidP="00381F48">
      <w:pPr>
        <w:pStyle w:val="Heading2"/>
      </w:pPr>
      <w:r>
        <w:t>Impact</w:t>
      </w:r>
    </w:p>
    <w:p w14:paraId="571E0522" w14:textId="56FC5784" w:rsidR="00823958" w:rsidRDefault="003E150E" w:rsidP="00381F48">
      <w:pPr>
        <w:spacing w:after="0"/>
        <w:jc w:val="both"/>
      </w:pPr>
      <w:r>
        <w:t>The implementation of</w:t>
      </w:r>
      <w:r w:rsidR="00A2120A">
        <w:t xml:space="preserve"> Health Call</w:t>
      </w:r>
      <w:r>
        <w:t xml:space="preserve"> Digital Care Homes meant reduced footfall to the homes as remote monitoring was used by </w:t>
      </w:r>
      <w:r w:rsidR="00781CED">
        <w:t>clinicians</w:t>
      </w:r>
      <w:r w:rsidR="004316B3">
        <w:t xml:space="preserve"> in collaboration with care home staff</w:t>
      </w:r>
      <w:r w:rsidR="00781CED">
        <w:t xml:space="preserve">. Safe decisions could be </w:t>
      </w:r>
      <w:proofErr w:type="gramStart"/>
      <w:r w:rsidR="00781CED">
        <w:t>made</w:t>
      </w:r>
      <w:proofErr w:type="gramEnd"/>
      <w:r w:rsidR="00781CED">
        <w:t xml:space="preserve"> and advice given to care staff who were empowered to </w:t>
      </w:r>
      <w:r w:rsidR="00F67001">
        <w:t xml:space="preserve">be </w:t>
      </w:r>
      <w:r w:rsidR="0055087A">
        <w:t>proactive in seeking support for</w:t>
      </w:r>
      <w:r w:rsidR="00F67001">
        <w:t xml:space="preserve"> the</w:t>
      </w:r>
      <w:r w:rsidR="0055087A">
        <w:t>ir</w:t>
      </w:r>
      <w:r w:rsidR="00F67001">
        <w:t xml:space="preserve"> </w:t>
      </w:r>
      <w:r w:rsidR="00D16F48">
        <w:t>residents</w:t>
      </w:r>
      <w:r w:rsidR="00F67001">
        <w:t>. The residents themsel</w:t>
      </w:r>
      <w:r w:rsidR="00D16F48">
        <w:t xml:space="preserve">ves were able to see care home staff </w:t>
      </w:r>
      <w:r w:rsidR="004316B3">
        <w:t xml:space="preserve">were </w:t>
      </w:r>
      <w:r w:rsidR="0055087A">
        <w:t>responding to their needs by taking observations when unwell or as part of</w:t>
      </w:r>
      <w:r w:rsidR="00D16F48">
        <w:t xml:space="preserve"> the </w:t>
      </w:r>
      <w:r w:rsidR="00A2120A">
        <w:t xml:space="preserve">regular observation </w:t>
      </w:r>
      <w:r w:rsidR="00D16F48">
        <w:t xml:space="preserve">monitoring. </w:t>
      </w:r>
      <w:r w:rsidR="0055087A">
        <w:t>Care Home s</w:t>
      </w:r>
      <w:r w:rsidR="002B7CF5">
        <w:t>taff spen</w:t>
      </w:r>
      <w:r w:rsidR="004316B3">
        <w:t>t</w:t>
      </w:r>
      <w:r w:rsidR="002B7CF5">
        <w:t xml:space="preserve"> less time on </w:t>
      </w:r>
      <w:r w:rsidR="003A6F36">
        <w:t>the phone</w:t>
      </w:r>
      <w:r w:rsidR="002B7CF5">
        <w:t xml:space="preserve"> </w:t>
      </w:r>
      <w:r w:rsidR="0055087A">
        <w:t>making referrals</w:t>
      </w:r>
      <w:r w:rsidR="00A2120A">
        <w:t xml:space="preserve"> freeing them up for more time providing direct care</w:t>
      </w:r>
      <w:r w:rsidR="002B7CF5">
        <w:t>.</w:t>
      </w:r>
    </w:p>
    <w:p w14:paraId="29B642F0" w14:textId="77777777" w:rsidR="00381F48" w:rsidRDefault="00381F48" w:rsidP="00381F48">
      <w:pPr>
        <w:spacing w:after="0"/>
        <w:jc w:val="both"/>
      </w:pPr>
    </w:p>
    <w:p w14:paraId="4481F579" w14:textId="5032BED0" w:rsidR="002B7CF5" w:rsidRDefault="002B7CF5" w:rsidP="00381F48">
      <w:pPr>
        <w:spacing w:after="0"/>
        <w:jc w:val="both"/>
      </w:pPr>
      <w:r>
        <w:t xml:space="preserve">The care home staff were also able to request </w:t>
      </w:r>
      <w:r w:rsidR="003A6F36">
        <w:t xml:space="preserve">COVID testing </w:t>
      </w:r>
      <w:r w:rsidR="0055087A">
        <w:t xml:space="preserve">for symptomatic residents </w:t>
      </w:r>
      <w:r w:rsidR="003A6F36">
        <w:t xml:space="preserve">via </w:t>
      </w:r>
      <w:r w:rsidR="0055087A">
        <w:t>Health Call Digital Care Home system</w:t>
      </w:r>
      <w:r w:rsidR="003A6F36">
        <w:t>.</w:t>
      </w:r>
    </w:p>
    <w:p w14:paraId="45CF124B" w14:textId="77777777" w:rsidR="00381F48" w:rsidRDefault="00381F48" w:rsidP="00381F48">
      <w:pPr>
        <w:spacing w:after="0"/>
        <w:jc w:val="both"/>
      </w:pPr>
    </w:p>
    <w:p w14:paraId="12BA491E" w14:textId="05E00EEE" w:rsidR="00EE0694" w:rsidRDefault="00EE0694" w:rsidP="00381F48">
      <w:pPr>
        <w:spacing w:after="0"/>
        <w:jc w:val="both"/>
        <w:rPr>
          <w:rFonts w:cstheme="minorHAnsi"/>
        </w:rPr>
      </w:pPr>
      <w:r w:rsidRPr="00EE0694">
        <w:rPr>
          <w:rFonts w:cstheme="minorHAnsi"/>
        </w:rPr>
        <w:t xml:space="preserve">Latest analysis </w:t>
      </w:r>
      <w:r>
        <w:rPr>
          <w:rFonts w:cstheme="minorHAnsi"/>
        </w:rPr>
        <w:t>comparing</w:t>
      </w:r>
      <w:r w:rsidRPr="00EE0694">
        <w:rPr>
          <w:rFonts w:cstheme="minorHAnsi"/>
        </w:rPr>
        <w:t xml:space="preserve"> data from Nov-18 to Aug</w:t>
      </w:r>
      <w:r w:rsidR="00381F48">
        <w:rPr>
          <w:rFonts w:cstheme="minorHAnsi"/>
        </w:rPr>
        <w:t>-</w:t>
      </w:r>
      <w:r w:rsidRPr="00EE0694">
        <w:rPr>
          <w:rFonts w:cstheme="minorHAnsi"/>
        </w:rPr>
        <w:t xml:space="preserve">19 </w:t>
      </w:r>
      <w:r w:rsidR="00381F48">
        <w:rPr>
          <w:rFonts w:cstheme="minorHAnsi"/>
        </w:rPr>
        <w:t>and</w:t>
      </w:r>
      <w:r w:rsidRPr="00EE0694">
        <w:rPr>
          <w:rFonts w:cstheme="minorHAnsi"/>
        </w:rPr>
        <w:t xml:space="preserve"> Nov-19</w:t>
      </w:r>
      <w:r w:rsidR="00381F48">
        <w:rPr>
          <w:rFonts w:cstheme="minorHAnsi"/>
        </w:rPr>
        <w:t xml:space="preserve"> </w:t>
      </w:r>
      <w:r w:rsidRPr="00EE0694">
        <w:rPr>
          <w:rFonts w:cstheme="minorHAnsi"/>
        </w:rPr>
        <w:t>to Aug</w:t>
      </w:r>
      <w:r w:rsidR="00381F48">
        <w:rPr>
          <w:rFonts w:cstheme="minorHAnsi"/>
        </w:rPr>
        <w:t>-</w:t>
      </w:r>
      <w:r w:rsidRPr="00EE0694">
        <w:rPr>
          <w:rFonts w:cstheme="minorHAnsi"/>
        </w:rPr>
        <w:t>20  </w:t>
      </w:r>
      <w:r>
        <w:rPr>
          <w:rFonts w:cstheme="minorHAnsi"/>
        </w:rPr>
        <w:t xml:space="preserve">has found that </w:t>
      </w:r>
      <w:r w:rsidRPr="00EE0694">
        <w:rPr>
          <w:rFonts w:cstheme="minorHAnsi"/>
        </w:rPr>
        <w:t xml:space="preserve">the number of </w:t>
      </w:r>
      <w:r>
        <w:rPr>
          <w:rFonts w:cstheme="minorHAnsi"/>
        </w:rPr>
        <w:t xml:space="preserve">hospital </w:t>
      </w:r>
      <w:r w:rsidRPr="00EE0694">
        <w:rPr>
          <w:rFonts w:cstheme="minorHAnsi"/>
        </w:rPr>
        <w:t xml:space="preserve">admissions </w:t>
      </w:r>
      <w:r>
        <w:rPr>
          <w:rFonts w:cstheme="minorHAnsi"/>
        </w:rPr>
        <w:t xml:space="preserve">in Care Homes with Health Call Digital Care Home </w:t>
      </w:r>
      <w:r w:rsidRPr="00EE0694">
        <w:rPr>
          <w:rFonts w:cstheme="minorHAnsi"/>
        </w:rPr>
        <w:t>have reduced from an average 6 per care home per month to 2.4 per care home per month</w:t>
      </w:r>
      <w:r w:rsidR="00381F48">
        <w:rPr>
          <w:rFonts w:cstheme="minorHAnsi"/>
        </w:rPr>
        <w:t>.</w:t>
      </w:r>
    </w:p>
    <w:p w14:paraId="7FA96912" w14:textId="77777777" w:rsidR="00381F48" w:rsidRPr="00EE0694" w:rsidRDefault="00381F48" w:rsidP="00381F48">
      <w:pPr>
        <w:spacing w:after="0"/>
        <w:jc w:val="both"/>
        <w:rPr>
          <w:rFonts w:cstheme="minorHAnsi"/>
        </w:rPr>
      </w:pPr>
    </w:p>
    <w:p w14:paraId="39923345" w14:textId="66A6CA3D" w:rsidR="00823958" w:rsidRDefault="00C96996" w:rsidP="00381F48">
      <w:pPr>
        <w:spacing w:after="0"/>
        <w:jc w:val="both"/>
        <w:rPr>
          <w:rFonts w:cstheme="minorHAnsi"/>
        </w:rPr>
      </w:pPr>
      <w:r>
        <w:t xml:space="preserve">The success of the system has led to case studies being </w:t>
      </w:r>
      <w:r w:rsidR="00D76A04">
        <w:t xml:space="preserve">developed which have been published </w:t>
      </w:r>
      <w:r w:rsidR="00D76A04" w:rsidRPr="008D4CE3">
        <w:rPr>
          <w:rFonts w:cstheme="minorHAnsi"/>
        </w:rPr>
        <w:t>on the LG</w:t>
      </w:r>
      <w:r w:rsidR="0055087A" w:rsidRPr="008D4CE3">
        <w:rPr>
          <w:rFonts w:cstheme="minorHAnsi"/>
        </w:rPr>
        <w:t>A</w:t>
      </w:r>
      <w:r w:rsidR="00D76A04" w:rsidRPr="008D4CE3">
        <w:rPr>
          <w:rFonts w:cstheme="minorHAnsi"/>
        </w:rPr>
        <w:t xml:space="preserve"> website</w:t>
      </w:r>
      <w:r w:rsidR="0055087A" w:rsidRPr="00B70C37">
        <w:rPr>
          <w:rFonts w:cstheme="minorHAnsi"/>
        </w:rPr>
        <w:t xml:space="preserve"> and will be included in the upcoming CQC</w:t>
      </w:r>
      <w:r w:rsidR="00A2120A" w:rsidRPr="00B70C37">
        <w:rPr>
          <w:rFonts w:cstheme="minorHAnsi"/>
        </w:rPr>
        <w:t xml:space="preserve"> </w:t>
      </w:r>
      <w:r w:rsidR="00A2120A" w:rsidRPr="00A2120A">
        <w:rPr>
          <w:rFonts w:cstheme="minorHAnsi"/>
          <w:i/>
          <w:iCs/>
          <w:color w:val="000000"/>
        </w:rPr>
        <w:t xml:space="preserve">Enabling innovation and adoption in health and social care </w:t>
      </w:r>
      <w:r w:rsidR="00A2120A" w:rsidRPr="00A2120A">
        <w:rPr>
          <w:rFonts w:cstheme="minorHAnsi"/>
          <w:color w:val="000000"/>
        </w:rPr>
        <w:t>report</w:t>
      </w:r>
      <w:r w:rsidR="00D76A04" w:rsidRPr="00A2120A">
        <w:rPr>
          <w:rFonts w:cstheme="minorHAnsi"/>
        </w:rPr>
        <w:t>.</w:t>
      </w:r>
    </w:p>
    <w:p w14:paraId="27A971C2" w14:textId="77777777" w:rsidR="00381F48" w:rsidRPr="00527691" w:rsidRDefault="00381F48" w:rsidP="00381F48">
      <w:pPr>
        <w:spacing w:after="0"/>
        <w:jc w:val="both"/>
      </w:pPr>
    </w:p>
    <w:p w14:paraId="5F88AD09" w14:textId="159953F2" w:rsidR="003418FD" w:rsidRDefault="003418FD" w:rsidP="00381F48">
      <w:pPr>
        <w:pStyle w:val="Heading2"/>
        <w:jc w:val="both"/>
      </w:pPr>
      <w:r>
        <w:lastRenderedPageBreak/>
        <w:t>Next Steps</w:t>
      </w:r>
    </w:p>
    <w:p w14:paraId="3636212A" w14:textId="200B7B2F" w:rsidR="00E20833" w:rsidRDefault="00564C69" w:rsidP="00381F48">
      <w:pPr>
        <w:spacing w:after="0"/>
        <w:jc w:val="both"/>
      </w:pPr>
      <w:r>
        <w:t xml:space="preserve">Using this digital </w:t>
      </w:r>
      <w:r w:rsidR="00224A22">
        <w:t>system,</w:t>
      </w:r>
      <w:r w:rsidR="0050468B">
        <w:t xml:space="preserve"> the care home staff can access the </w:t>
      </w:r>
      <w:r w:rsidR="00A2120A">
        <w:t>health care support residents need</w:t>
      </w:r>
      <w:r w:rsidR="0050468B">
        <w:t xml:space="preserve">. There are safeguards around pathway requests </w:t>
      </w:r>
      <w:r w:rsidR="004023A6">
        <w:t>using the Si</w:t>
      </w:r>
      <w:r w:rsidR="00CB1EDB">
        <w:t>ngle</w:t>
      </w:r>
      <w:r w:rsidR="004023A6">
        <w:t xml:space="preserve"> Point of Access (SPA)</w:t>
      </w:r>
      <w:r w:rsidR="00224A22">
        <w:t>.</w:t>
      </w:r>
    </w:p>
    <w:p w14:paraId="73818BD1" w14:textId="77777777" w:rsidR="00224A22" w:rsidRDefault="00224A22" w:rsidP="00381F48">
      <w:pPr>
        <w:spacing w:after="0"/>
        <w:jc w:val="both"/>
      </w:pPr>
    </w:p>
    <w:p w14:paraId="644CC6DA" w14:textId="4BDDD7A5" w:rsidR="00891D0D" w:rsidRDefault="00CB1EDB" w:rsidP="00381F48">
      <w:pPr>
        <w:spacing w:after="0"/>
        <w:jc w:val="both"/>
      </w:pPr>
      <w:r>
        <w:t>As the initial idea for this system came from a care hom</w:t>
      </w:r>
      <w:r w:rsidR="00F16C4B">
        <w:t>e</w:t>
      </w:r>
      <w:r w:rsidR="00A2120A">
        <w:t>,</w:t>
      </w:r>
      <w:r w:rsidR="00F16C4B">
        <w:t xml:space="preserve"> it is continually being developed </w:t>
      </w:r>
      <w:r w:rsidR="00A2120A">
        <w:t xml:space="preserve">and improved </w:t>
      </w:r>
      <w:r w:rsidR="00F16C4B">
        <w:t xml:space="preserve">in partnership with the homes. </w:t>
      </w:r>
      <w:r w:rsidR="007C4151">
        <w:t xml:space="preserve">Ideas can be </w:t>
      </w:r>
      <w:proofErr w:type="gramStart"/>
      <w:r w:rsidR="007C4151">
        <w:t>suggested</w:t>
      </w:r>
      <w:proofErr w:type="gramEnd"/>
      <w:r w:rsidR="007C4151">
        <w:t xml:space="preserve"> and changes implemented. </w:t>
      </w:r>
    </w:p>
    <w:p w14:paraId="18A6C590" w14:textId="77777777" w:rsidR="00224A22" w:rsidRDefault="00224A22" w:rsidP="00381F48">
      <w:pPr>
        <w:spacing w:after="0"/>
        <w:jc w:val="both"/>
      </w:pPr>
    </w:p>
    <w:p w14:paraId="35D0BBEA" w14:textId="63722325" w:rsidR="00B15A55" w:rsidRDefault="00B15A55" w:rsidP="00381F48">
      <w:pPr>
        <w:spacing w:after="0"/>
        <w:jc w:val="both"/>
      </w:pPr>
      <w:r>
        <w:t xml:space="preserve">The council are </w:t>
      </w:r>
      <w:r w:rsidR="00024547">
        <w:t xml:space="preserve">now working with Learning Disability </w:t>
      </w:r>
      <w:r w:rsidR="00A2120A">
        <w:t xml:space="preserve">and Mental Health </w:t>
      </w:r>
      <w:r w:rsidR="00024547">
        <w:t xml:space="preserve">Care </w:t>
      </w:r>
      <w:r w:rsidR="00224A22">
        <w:t>H</w:t>
      </w:r>
      <w:r w:rsidR="00024547">
        <w:t xml:space="preserve">omes to explore what </w:t>
      </w:r>
      <w:r w:rsidR="002842B6">
        <w:t>their</w:t>
      </w:r>
      <w:r w:rsidR="00024547">
        <w:t xml:space="preserve"> needs are </w:t>
      </w:r>
      <w:r w:rsidR="0025594D">
        <w:t xml:space="preserve">for a digital </w:t>
      </w:r>
      <w:r w:rsidR="00A2120A">
        <w:t>solution to accessing health services when a resident is physically unwell</w:t>
      </w:r>
      <w:r w:rsidR="0025594D">
        <w:t>.</w:t>
      </w:r>
    </w:p>
    <w:p w14:paraId="2CBB3828" w14:textId="77777777" w:rsidR="00224A22" w:rsidRDefault="00224A22" w:rsidP="00381F48">
      <w:pPr>
        <w:spacing w:after="0"/>
        <w:jc w:val="both"/>
      </w:pPr>
    </w:p>
    <w:p w14:paraId="1EDE5AC6" w14:textId="25662EB9" w:rsidR="00B46A74" w:rsidRDefault="00B46A74" w:rsidP="00381F48">
      <w:pPr>
        <w:spacing w:after="0"/>
        <w:jc w:val="both"/>
      </w:pPr>
      <w:r>
        <w:t xml:space="preserve">The </w:t>
      </w:r>
      <w:r w:rsidR="00A2120A">
        <w:t>C</w:t>
      </w:r>
      <w:r>
        <w:t xml:space="preserve">ouncil have </w:t>
      </w:r>
      <w:r w:rsidR="00A2120A">
        <w:t xml:space="preserve">recently </w:t>
      </w:r>
      <w:r w:rsidR="00EE0694">
        <w:t xml:space="preserve">offered </w:t>
      </w:r>
      <w:r>
        <w:t xml:space="preserve">a Tech Innovation &amp; Improvement Fund for </w:t>
      </w:r>
      <w:r w:rsidR="00A2120A">
        <w:t xml:space="preserve">CQC registered </w:t>
      </w:r>
      <w:r>
        <w:t>care</w:t>
      </w:r>
      <w:r w:rsidR="00A2120A">
        <w:t xml:space="preserve"> providers</w:t>
      </w:r>
      <w:r>
        <w:t xml:space="preserve"> to bid </w:t>
      </w:r>
      <w:r w:rsidR="00A2120A">
        <w:t>for a funding</w:t>
      </w:r>
      <w:r>
        <w:t xml:space="preserve"> </w:t>
      </w:r>
      <w:r w:rsidR="00A2120A">
        <w:t xml:space="preserve">such as equipment, software </w:t>
      </w:r>
      <w:proofErr w:type="gramStart"/>
      <w:r w:rsidR="00A2120A">
        <w:t>and also</w:t>
      </w:r>
      <w:proofErr w:type="gramEnd"/>
      <w:r w:rsidR="00A2120A">
        <w:t xml:space="preserve"> ways </w:t>
      </w:r>
      <w:r>
        <w:t>to improve connectivity.</w:t>
      </w:r>
    </w:p>
    <w:p w14:paraId="5C1B4107" w14:textId="77777777" w:rsidR="00224A22" w:rsidRDefault="00224A22" w:rsidP="00381F48">
      <w:pPr>
        <w:spacing w:after="0"/>
        <w:jc w:val="both"/>
      </w:pPr>
    </w:p>
    <w:p w14:paraId="0A94B19F" w14:textId="7C7C7B10" w:rsidR="00D30374" w:rsidRDefault="003418FD" w:rsidP="00381F48">
      <w:pPr>
        <w:pStyle w:val="Heading2"/>
        <w:jc w:val="both"/>
      </w:pPr>
      <w:r>
        <w:t>Key Learning Point</w:t>
      </w:r>
      <w:r w:rsidR="00E20833">
        <w:t>s</w:t>
      </w:r>
    </w:p>
    <w:p w14:paraId="4E8A12FE" w14:textId="15E93142" w:rsidR="00E20833" w:rsidRDefault="003528A1" w:rsidP="00381F48">
      <w:pPr>
        <w:spacing w:after="0"/>
        <w:jc w:val="both"/>
      </w:pPr>
      <w:r>
        <w:t xml:space="preserve">The care homes themselves </w:t>
      </w:r>
      <w:r w:rsidR="00EE0694">
        <w:t xml:space="preserve">helped develop and </w:t>
      </w:r>
      <w:r>
        <w:t>champion the app</w:t>
      </w:r>
      <w:r w:rsidR="00B15A55">
        <w:t xml:space="preserve"> and share</w:t>
      </w:r>
      <w:r w:rsidR="00EE0694">
        <w:t>d</w:t>
      </w:r>
      <w:r w:rsidR="00B15A55">
        <w:t xml:space="preserve"> their experiences with other care homes</w:t>
      </w:r>
      <w:r w:rsidR="002842B6">
        <w:t xml:space="preserve"> and support their uptake</w:t>
      </w:r>
      <w:r w:rsidR="00B15A55">
        <w:t>.</w:t>
      </w:r>
    </w:p>
    <w:p w14:paraId="2E137610" w14:textId="77777777" w:rsidR="00224A22" w:rsidRDefault="00224A22" w:rsidP="00381F48">
      <w:pPr>
        <w:spacing w:after="0"/>
        <w:jc w:val="both"/>
      </w:pPr>
    </w:p>
    <w:p w14:paraId="65AB27DA" w14:textId="7F767449" w:rsidR="00891D0D" w:rsidRDefault="0025594D" w:rsidP="00381F48">
      <w:pPr>
        <w:spacing w:after="0"/>
        <w:jc w:val="both"/>
      </w:pPr>
      <w:r>
        <w:t>Spread and adoption comes from cross working</w:t>
      </w:r>
      <w:r w:rsidR="00224A22">
        <w:t xml:space="preserve"> with the</w:t>
      </w:r>
      <w:r w:rsidR="00C96996">
        <w:t xml:space="preserve"> </w:t>
      </w:r>
      <w:r w:rsidR="00224A22">
        <w:t>C</w:t>
      </w:r>
      <w:r w:rsidR="00C96996">
        <w:t xml:space="preserve">ouncil, CCG, Trust, Care </w:t>
      </w:r>
      <w:proofErr w:type="gramStart"/>
      <w:r w:rsidR="00C96996">
        <w:t>Homes</w:t>
      </w:r>
      <w:proofErr w:type="gramEnd"/>
      <w:r w:rsidR="00C96996">
        <w:t xml:space="preserve"> </w:t>
      </w:r>
      <w:r w:rsidR="002E5E19">
        <w:t xml:space="preserve">and presentations at national and regional events are co-produced </w:t>
      </w:r>
      <w:r w:rsidR="00A2120A">
        <w:t xml:space="preserve">and delivered </w:t>
      </w:r>
      <w:r w:rsidR="00C96996">
        <w:t>with the Trust and care home managers.</w:t>
      </w:r>
    </w:p>
    <w:p w14:paraId="7E581086" w14:textId="77777777" w:rsidR="00224A22" w:rsidRDefault="00224A22" w:rsidP="00381F48">
      <w:pPr>
        <w:spacing w:after="0"/>
        <w:jc w:val="both"/>
      </w:pPr>
    </w:p>
    <w:p w14:paraId="285BB994" w14:textId="0097462B" w:rsidR="008B4D1F" w:rsidRDefault="00A237A6" w:rsidP="00381F48">
      <w:pPr>
        <w:spacing w:after="0"/>
        <w:jc w:val="both"/>
      </w:pPr>
      <w:r>
        <w:t>Wrap</w:t>
      </w:r>
      <w:r w:rsidR="00224A22">
        <w:t xml:space="preserve"> </w:t>
      </w:r>
      <w:r>
        <w:t>around support should be offered with the system</w:t>
      </w:r>
      <w:r w:rsidR="00421C69">
        <w:t xml:space="preserve"> e</w:t>
      </w:r>
      <w:r w:rsidR="00A2120A">
        <w:t>.</w:t>
      </w:r>
      <w:r w:rsidR="00421C69">
        <w:t>g</w:t>
      </w:r>
      <w:r w:rsidR="00A2120A">
        <w:t>.</w:t>
      </w:r>
      <w:r>
        <w:t xml:space="preserve">  follow up </w:t>
      </w:r>
      <w:r w:rsidR="00A2120A">
        <w:t xml:space="preserve">/ refresher </w:t>
      </w:r>
      <w:r>
        <w:t>training</w:t>
      </w:r>
      <w:r w:rsidR="00421C69">
        <w:t xml:space="preserve"> and</w:t>
      </w:r>
      <w:r>
        <w:t xml:space="preserve"> IT support</w:t>
      </w:r>
      <w:r w:rsidR="00421C69">
        <w:t>.</w:t>
      </w:r>
    </w:p>
    <w:p w14:paraId="1428E99F" w14:textId="77777777" w:rsidR="00224A22" w:rsidRDefault="00224A22" w:rsidP="00381F48">
      <w:pPr>
        <w:spacing w:after="0"/>
        <w:jc w:val="both"/>
      </w:pPr>
    </w:p>
    <w:p w14:paraId="2A47674B" w14:textId="466B8516" w:rsidR="00A2120A" w:rsidRDefault="00A2120A" w:rsidP="00381F48">
      <w:pPr>
        <w:spacing w:after="0"/>
        <w:jc w:val="both"/>
      </w:pPr>
      <w:r>
        <w:t>Funding needs to be provided for long term sustainability.</w:t>
      </w:r>
    </w:p>
    <w:p w14:paraId="25DD6FF1" w14:textId="77777777" w:rsidR="00224A22" w:rsidRPr="00E20833" w:rsidRDefault="00224A22" w:rsidP="00381F48">
      <w:pPr>
        <w:spacing w:after="0"/>
        <w:jc w:val="both"/>
      </w:pPr>
    </w:p>
    <w:p w14:paraId="00602B23" w14:textId="3B1C326A" w:rsidR="00D76A04" w:rsidRDefault="00B46A74" w:rsidP="00381F48">
      <w:pPr>
        <w:spacing w:after="0"/>
        <w:jc w:val="both"/>
      </w:pPr>
      <w:r>
        <w:t>Confidence has developed amongst users, but lack of confidence should not be underestimated.</w:t>
      </w:r>
    </w:p>
    <w:p w14:paraId="43C6D962" w14:textId="77777777" w:rsidR="00224A22" w:rsidRPr="00E20833" w:rsidRDefault="00224A22" w:rsidP="00381F48">
      <w:pPr>
        <w:spacing w:after="0"/>
        <w:jc w:val="both"/>
      </w:pPr>
    </w:p>
    <w:p w14:paraId="5273F9DE" w14:textId="10DF5926" w:rsidR="00FB159C" w:rsidRDefault="00721B43" w:rsidP="00381F48">
      <w:pPr>
        <w:pStyle w:val="Heading2"/>
        <w:jc w:val="both"/>
      </w:pPr>
      <w:r>
        <w:t>Testimonial</w:t>
      </w:r>
    </w:p>
    <w:p w14:paraId="636BB4CF" w14:textId="56BA7BF8" w:rsidR="008B4D1F" w:rsidRPr="008B4D1F" w:rsidRDefault="008B4D1F" w:rsidP="00381F48">
      <w:pPr>
        <w:spacing w:after="0"/>
        <w:jc w:val="both"/>
      </w:pPr>
      <w:r>
        <w:t>“</w:t>
      </w:r>
      <w:r w:rsidR="00EE0694">
        <w:t>We do it best w</w:t>
      </w:r>
      <w:r>
        <w:t>hen we do it together,”.</w:t>
      </w:r>
    </w:p>
    <w:sectPr w:rsidR="008B4D1F" w:rsidRPr="008B4D1F" w:rsidSect="00A26307">
      <w:pgSz w:w="11906" w:h="16838" w:code="9"/>
      <w:pgMar w:top="1440" w:right="992" w:bottom="1440" w:left="144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E7FDD"/>
    <w:multiLevelType w:val="hybridMultilevel"/>
    <w:tmpl w:val="21643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654E4"/>
    <w:multiLevelType w:val="hybridMultilevel"/>
    <w:tmpl w:val="0C22E45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4A266CF"/>
    <w:multiLevelType w:val="hybridMultilevel"/>
    <w:tmpl w:val="C234E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C5D"/>
    <w:rsid w:val="00000A42"/>
    <w:rsid w:val="00017783"/>
    <w:rsid w:val="00024547"/>
    <w:rsid w:val="000318CF"/>
    <w:rsid w:val="0003263A"/>
    <w:rsid w:val="00036B30"/>
    <w:rsid w:val="000705F3"/>
    <w:rsid w:val="00073D94"/>
    <w:rsid w:val="0010626F"/>
    <w:rsid w:val="00146CCE"/>
    <w:rsid w:val="0015207E"/>
    <w:rsid w:val="0016595D"/>
    <w:rsid w:val="00195B05"/>
    <w:rsid w:val="001D3FCC"/>
    <w:rsid w:val="001F24CD"/>
    <w:rsid w:val="00217290"/>
    <w:rsid w:val="00223D44"/>
    <w:rsid w:val="002246A7"/>
    <w:rsid w:val="00224A22"/>
    <w:rsid w:val="002350C1"/>
    <w:rsid w:val="0025594D"/>
    <w:rsid w:val="00266FE8"/>
    <w:rsid w:val="002842B6"/>
    <w:rsid w:val="002921BE"/>
    <w:rsid w:val="002B7CF5"/>
    <w:rsid w:val="002E5E19"/>
    <w:rsid w:val="002F02DA"/>
    <w:rsid w:val="003418FD"/>
    <w:rsid w:val="003429FD"/>
    <w:rsid w:val="00350CA8"/>
    <w:rsid w:val="003528A1"/>
    <w:rsid w:val="003528FB"/>
    <w:rsid w:val="00353C2B"/>
    <w:rsid w:val="00360433"/>
    <w:rsid w:val="00375410"/>
    <w:rsid w:val="00381F48"/>
    <w:rsid w:val="003A0333"/>
    <w:rsid w:val="003A64BB"/>
    <w:rsid w:val="003A6F36"/>
    <w:rsid w:val="003C34B2"/>
    <w:rsid w:val="003E150E"/>
    <w:rsid w:val="004023A6"/>
    <w:rsid w:val="00403BEE"/>
    <w:rsid w:val="004139BB"/>
    <w:rsid w:val="00421C69"/>
    <w:rsid w:val="00421F71"/>
    <w:rsid w:val="004248ED"/>
    <w:rsid w:val="0043139F"/>
    <w:rsid w:val="004316B3"/>
    <w:rsid w:val="00437366"/>
    <w:rsid w:val="004965A1"/>
    <w:rsid w:val="004A493C"/>
    <w:rsid w:val="0050468B"/>
    <w:rsid w:val="00522BF0"/>
    <w:rsid w:val="00523CBD"/>
    <w:rsid w:val="00524FF9"/>
    <w:rsid w:val="00527691"/>
    <w:rsid w:val="005445AE"/>
    <w:rsid w:val="0055087A"/>
    <w:rsid w:val="00564C69"/>
    <w:rsid w:val="00565C89"/>
    <w:rsid w:val="00566704"/>
    <w:rsid w:val="00582134"/>
    <w:rsid w:val="005942D7"/>
    <w:rsid w:val="00596567"/>
    <w:rsid w:val="00596DF7"/>
    <w:rsid w:val="005A1250"/>
    <w:rsid w:val="005A464A"/>
    <w:rsid w:val="005B0EA7"/>
    <w:rsid w:val="005C25A9"/>
    <w:rsid w:val="005E4C4E"/>
    <w:rsid w:val="005E7B4A"/>
    <w:rsid w:val="0060687A"/>
    <w:rsid w:val="00607BF7"/>
    <w:rsid w:val="00617ACE"/>
    <w:rsid w:val="00623FAB"/>
    <w:rsid w:val="0063241C"/>
    <w:rsid w:val="00644FF0"/>
    <w:rsid w:val="006512CA"/>
    <w:rsid w:val="006558A1"/>
    <w:rsid w:val="00683053"/>
    <w:rsid w:val="006933D6"/>
    <w:rsid w:val="006A0745"/>
    <w:rsid w:val="00721B43"/>
    <w:rsid w:val="00727C5D"/>
    <w:rsid w:val="00761674"/>
    <w:rsid w:val="00775D4D"/>
    <w:rsid w:val="00781CED"/>
    <w:rsid w:val="0079299A"/>
    <w:rsid w:val="007955A6"/>
    <w:rsid w:val="00796230"/>
    <w:rsid w:val="00796957"/>
    <w:rsid w:val="007A7FC4"/>
    <w:rsid w:val="007B7329"/>
    <w:rsid w:val="007C4151"/>
    <w:rsid w:val="007D454C"/>
    <w:rsid w:val="00823958"/>
    <w:rsid w:val="008239D6"/>
    <w:rsid w:val="00840C1D"/>
    <w:rsid w:val="00851366"/>
    <w:rsid w:val="00874F74"/>
    <w:rsid w:val="00891D0D"/>
    <w:rsid w:val="008B4D1F"/>
    <w:rsid w:val="008D4CE3"/>
    <w:rsid w:val="008E3C48"/>
    <w:rsid w:val="009057B3"/>
    <w:rsid w:val="009138EC"/>
    <w:rsid w:val="00921BD2"/>
    <w:rsid w:val="00926174"/>
    <w:rsid w:val="00956C72"/>
    <w:rsid w:val="00975972"/>
    <w:rsid w:val="00985F01"/>
    <w:rsid w:val="00991EC9"/>
    <w:rsid w:val="009A7A4F"/>
    <w:rsid w:val="009B0A3C"/>
    <w:rsid w:val="009D03FF"/>
    <w:rsid w:val="009D53C0"/>
    <w:rsid w:val="009E05D1"/>
    <w:rsid w:val="009F0955"/>
    <w:rsid w:val="009F4D00"/>
    <w:rsid w:val="00A03A4D"/>
    <w:rsid w:val="00A2120A"/>
    <w:rsid w:val="00A237A6"/>
    <w:rsid w:val="00A26307"/>
    <w:rsid w:val="00A42493"/>
    <w:rsid w:val="00A5259B"/>
    <w:rsid w:val="00A62D66"/>
    <w:rsid w:val="00AB630B"/>
    <w:rsid w:val="00AB782E"/>
    <w:rsid w:val="00AC6CF2"/>
    <w:rsid w:val="00AF6B59"/>
    <w:rsid w:val="00B14169"/>
    <w:rsid w:val="00B15A55"/>
    <w:rsid w:val="00B44206"/>
    <w:rsid w:val="00B46148"/>
    <w:rsid w:val="00B46A74"/>
    <w:rsid w:val="00B556E1"/>
    <w:rsid w:val="00B70C37"/>
    <w:rsid w:val="00B8297E"/>
    <w:rsid w:val="00BB3F96"/>
    <w:rsid w:val="00BD43B1"/>
    <w:rsid w:val="00BE51C1"/>
    <w:rsid w:val="00C34CD4"/>
    <w:rsid w:val="00C652A0"/>
    <w:rsid w:val="00C96996"/>
    <w:rsid w:val="00CA2B66"/>
    <w:rsid w:val="00CA3F0E"/>
    <w:rsid w:val="00CA40CA"/>
    <w:rsid w:val="00CB1EDB"/>
    <w:rsid w:val="00CC7479"/>
    <w:rsid w:val="00CC7C3A"/>
    <w:rsid w:val="00D028DD"/>
    <w:rsid w:val="00D0686E"/>
    <w:rsid w:val="00D121EF"/>
    <w:rsid w:val="00D1488A"/>
    <w:rsid w:val="00D16F48"/>
    <w:rsid w:val="00D30374"/>
    <w:rsid w:val="00D54C7F"/>
    <w:rsid w:val="00D6285E"/>
    <w:rsid w:val="00D63D0D"/>
    <w:rsid w:val="00D76A04"/>
    <w:rsid w:val="00D82496"/>
    <w:rsid w:val="00D83794"/>
    <w:rsid w:val="00D8649F"/>
    <w:rsid w:val="00DA3028"/>
    <w:rsid w:val="00DB3887"/>
    <w:rsid w:val="00DC39F3"/>
    <w:rsid w:val="00E15A3E"/>
    <w:rsid w:val="00E20833"/>
    <w:rsid w:val="00E22B45"/>
    <w:rsid w:val="00E3599E"/>
    <w:rsid w:val="00E46327"/>
    <w:rsid w:val="00E73BEA"/>
    <w:rsid w:val="00E85EEB"/>
    <w:rsid w:val="00EA1770"/>
    <w:rsid w:val="00EA49AB"/>
    <w:rsid w:val="00EB3411"/>
    <w:rsid w:val="00EB3DB6"/>
    <w:rsid w:val="00EB66CF"/>
    <w:rsid w:val="00EE0694"/>
    <w:rsid w:val="00F16BA8"/>
    <w:rsid w:val="00F16C4B"/>
    <w:rsid w:val="00F5092D"/>
    <w:rsid w:val="00F67001"/>
    <w:rsid w:val="00FA7A1E"/>
    <w:rsid w:val="00FB01AF"/>
    <w:rsid w:val="00FB159C"/>
    <w:rsid w:val="00FE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1B7E4"/>
  <w15:chartTrackingRefBased/>
  <w15:docId w15:val="{B74DBD10-2677-4DEA-B395-B88DBC075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C5D"/>
  </w:style>
  <w:style w:type="paragraph" w:styleId="Heading1">
    <w:name w:val="heading 1"/>
    <w:basedOn w:val="Normal"/>
    <w:next w:val="Normal"/>
    <w:link w:val="Heading1Char"/>
    <w:uiPriority w:val="9"/>
    <w:qFormat/>
    <w:rsid w:val="00FB01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62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C5D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table" w:styleId="TableGrid">
    <w:name w:val="Table Grid"/>
    <w:basedOn w:val="TableNormal"/>
    <w:uiPriority w:val="39"/>
    <w:unhideWhenUsed/>
    <w:rsid w:val="00727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9623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7962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B3D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3D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B01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48ba22f-888f-476a-a153-d466577af4bc">
      <UserInfo>
        <DisplayName>Lucie Osborne</DisplayName>
        <AccountId>36</AccountId>
        <AccountType/>
      </UserInfo>
    </SharedWithUsers>
    <Briefly xmlns="061c2277-ef0f-4570-8883-e3363e59c0f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A1B70D5E436548A4EA91CAC8D5DC00" ma:contentTypeVersion="14" ma:contentTypeDescription="Create a new document." ma:contentTypeScope="" ma:versionID="f4702972ce7edc64db5bdd9f33aa79e6">
  <xsd:schema xmlns:xsd="http://www.w3.org/2001/XMLSchema" xmlns:xs="http://www.w3.org/2001/XMLSchema" xmlns:p="http://schemas.microsoft.com/office/2006/metadata/properties" xmlns:ns2="061c2277-ef0f-4570-8883-e3363e59c0f5" xmlns:ns3="e48ba22f-888f-476a-a153-d466577af4bc" targetNamespace="http://schemas.microsoft.com/office/2006/metadata/properties" ma:root="true" ma:fieldsID="875edda75d0f498b3a3f04ecfd0df645" ns2:_="" ns3:_="">
    <xsd:import namespace="061c2277-ef0f-4570-8883-e3363e59c0f5"/>
    <xsd:import namespace="e48ba22f-888f-476a-a153-d466577af4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Briefly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c2277-ef0f-4570-8883-e3363e59c0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Briefly" ma:index="18" nillable="true" ma:displayName="Note" ma:format="Dropdown" ma:internalName="Briefly">
      <xsd:simpleType>
        <xsd:restriction base="dms:Text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8ba22f-888f-476a-a153-d466577af4b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552B1D-257C-428D-9F6C-10177A1E4688}">
  <ds:schemaRefs>
    <ds:schemaRef ds:uri="http://schemas.microsoft.com/office/2006/metadata/properties"/>
    <ds:schemaRef ds:uri="http://schemas.microsoft.com/office/infopath/2007/PartnerControls"/>
    <ds:schemaRef ds:uri="c7171e14-eda9-4611-b3be-0445ce54bb72"/>
  </ds:schemaRefs>
</ds:datastoreItem>
</file>

<file path=customXml/itemProps2.xml><?xml version="1.0" encoding="utf-8"?>
<ds:datastoreItem xmlns:ds="http://schemas.openxmlformats.org/officeDocument/2006/customXml" ds:itemID="{2E419E88-755A-46E0-A898-36424EDE46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57E7A5-6B3A-435F-9452-E832A84477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724</Words>
  <Characters>4129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Khalida Rahman</dc:creator>
  <cp:keywords/>
  <dc:description/>
  <cp:lastModifiedBy>Victoria Vaines</cp:lastModifiedBy>
  <cp:revision>2</cp:revision>
  <dcterms:created xsi:type="dcterms:W3CDTF">2020-10-26T12:11:00Z</dcterms:created>
  <dcterms:modified xsi:type="dcterms:W3CDTF">2020-10-26T12:11:00Z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0x010100C1A1B70D5E436548A4EA91CAC8D5DC00</vt:lpwstr>
  </property>
</Properties>
</file>