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4519089" w:rsidR="00987731" w:rsidRPr="009F7E45" w:rsidRDefault="00A213B9" w:rsidP="00A213B9">
      <w:pPr>
        <w:pStyle w:val="paragraph"/>
        <w:textAlignment w:val="baseline"/>
        <w:rPr>
          <w:rStyle w:val="eop"/>
          <w:rFonts w:ascii="Arial" w:hAnsi="Arial" w:cs="Arial"/>
          <w:sz w:val="22"/>
          <w:szCs w:val="22"/>
          <w:u w:val="single"/>
        </w:rPr>
      </w:pPr>
      <w:r w:rsidRPr="009F7E45">
        <w:rPr>
          <w:rStyle w:val="normaltextrun"/>
          <w:rFonts w:ascii="Arial" w:hAnsi="Arial" w:cs="Arial"/>
          <w:b/>
          <w:bCs/>
          <w:color w:val="000000"/>
          <w:sz w:val="22"/>
          <w:szCs w:val="22"/>
          <w:u w:val="single"/>
          <w:shd w:val="clear" w:color="auto" w:fill="FFFFFF"/>
        </w:rPr>
        <w:t>Standardising guidelines: their creation, distribution</w:t>
      </w:r>
      <w:r w:rsidR="005B6431" w:rsidRPr="009F7E45">
        <w:rPr>
          <w:rStyle w:val="normaltextrun"/>
          <w:rFonts w:ascii="Arial" w:hAnsi="Arial" w:cs="Arial"/>
          <w:b/>
          <w:bCs/>
          <w:color w:val="000000"/>
          <w:sz w:val="22"/>
          <w:szCs w:val="22"/>
          <w:u w:val="single"/>
          <w:shd w:val="clear" w:color="auto" w:fill="FFFFFF"/>
        </w:rPr>
        <w:t>,</w:t>
      </w:r>
      <w:r w:rsidRPr="009F7E45">
        <w:rPr>
          <w:rStyle w:val="normaltextrun"/>
          <w:rFonts w:ascii="Arial" w:hAnsi="Arial" w:cs="Arial"/>
          <w:b/>
          <w:bCs/>
          <w:color w:val="000000"/>
          <w:sz w:val="22"/>
          <w:szCs w:val="22"/>
          <w:u w:val="single"/>
          <w:shd w:val="clear" w:color="auto" w:fill="FFFFFF"/>
        </w:rPr>
        <w:t xml:space="preserve"> implementation and review in a community setting</w:t>
      </w:r>
      <w:r w:rsidRPr="009F7E45">
        <w:rPr>
          <w:rStyle w:val="normaltextrun"/>
          <w:rFonts w:ascii="Arial" w:hAnsi="Arial" w:cs="Arial"/>
          <w:color w:val="000000"/>
          <w:sz w:val="22"/>
          <w:szCs w:val="22"/>
          <w:u w:val="single"/>
          <w:shd w:val="clear" w:color="auto" w:fill="FFFFFF"/>
        </w:rPr>
        <w:t> </w:t>
      </w:r>
    </w:p>
    <w:p w14:paraId="207CAFAD" w14:textId="099143D9" w:rsidR="00E32BA7" w:rsidRPr="009F7E45" w:rsidRDefault="00FC7C8C" w:rsidP="005B6431">
      <w:pPr>
        <w:rPr>
          <w:rFonts w:ascii="Arial" w:hAnsi="Arial" w:cs="Arial"/>
        </w:rPr>
      </w:pPr>
      <w:r w:rsidRPr="00A43446">
        <w:rPr>
          <w:rFonts w:ascii="Arial" w:hAnsi="Arial" w:cs="Arial"/>
        </w:rPr>
        <w:t xml:space="preserve">Final Stakeholder Report </w:t>
      </w:r>
      <w:r w:rsidR="005B6431" w:rsidRPr="00A43446">
        <w:rPr>
          <w:rFonts w:ascii="Arial" w:hAnsi="Arial" w:cs="Arial"/>
        </w:rPr>
        <w:t>December 2019</w:t>
      </w:r>
      <w:r w:rsidR="008F1BE8" w:rsidRPr="00A43446">
        <w:rPr>
          <w:rFonts w:ascii="Arial" w:hAnsi="Arial" w:cs="Arial"/>
        </w:rPr>
        <w:t xml:space="preserve"> – A Narrative</w:t>
      </w:r>
      <w:r w:rsidR="00CD15D5">
        <w:rPr>
          <w:rFonts w:ascii="Arial" w:hAnsi="Arial" w:cs="Arial"/>
        </w:rPr>
        <w:t xml:space="preserve"> - </w:t>
      </w:r>
      <w:r w:rsidR="005B6431" w:rsidRPr="00A43446">
        <w:rPr>
          <w:rFonts w:ascii="Arial" w:hAnsi="Arial" w:cs="Arial"/>
          <w:b/>
        </w:rPr>
        <w:t xml:space="preserve">Drs Tom </w:t>
      </w:r>
      <w:proofErr w:type="spellStart"/>
      <w:r w:rsidR="005B6431" w:rsidRPr="00A43446">
        <w:rPr>
          <w:rFonts w:ascii="Arial" w:hAnsi="Arial" w:cs="Arial"/>
          <w:b/>
        </w:rPr>
        <w:t>Zamoyski</w:t>
      </w:r>
      <w:proofErr w:type="spellEnd"/>
      <w:r w:rsidR="005B6431" w:rsidRPr="00A43446">
        <w:rPr>
          <w:rFonts w:ascii="Arial" w:hAnsi="Arial" w:cs="Arial"/>
          <w:b/>
        </w:rPr>
        <w:t>, Catherine Lewis and Helen Ryan</w:t>
      </w:r>
    </w:p>
    <w:p w14:paraId="0191F23D" w14:textId="6B84C8D9" w:rsidR="009F7E45" w:rsidRPr="009F7E45" w:rsidRDefault="009F7E45" w:rsidP="009F7E45">
      <w:pPr>
        <w:rPr>
          <w:rFonts w:ascii="Calibri" w:hAnsi="Calibri" w:cs="Calibri"/>
        </w:rPr>
      </w:pPr>
      <w:r w:rsidRPr="009F7E45">
        <w:rPr>
          <w:rFonts w:ascii="Calibri" w:hAnsi="Calibri" w:cs="Calibri"/>
        </w:rPr>
        <w:t xml:space="preserve">We all want our patients to get care that follows our guidelines that they increasingly are doing together. Partners agreed to support an approach to enable front line out of hospital staff to access standardised guidelines. The subgroup report and recommendations are </w:t>
      </w:r>
      <w:r>
        <w:rPr>
          <w:rFonts w:ascii="Calibri" w:hAnsi="Calibri" w:cs="Calibri"/>
        </w:rPr>
        <w:t>below</w:t>
      </w:r>
      <w:r w:rsidRPr="009F7E45">
        <w:rPr>
          <w:rFonts w:ascii="Calibri" w:hAnsi="Calibri" w:cs="Calibri"/>
        </w:rPr>
        <w:t>.</w:t>
      </w:r>
    </w:p>
    <w:p w14:paraId="3AA6ABB9" w14:textId="77777777" w:rsidR="009F7E45" w:rsidRPr="009F7E45" w:rsidRDefault="009F7E45" w:rsidP="009F7E45">
      <w:pPr>
        <w:rPr>
          <w:rFonts w:ascii="Calibri" w:hAnsi="Calibri" w:cs="Calibri"/>
          <w:sz w:val="24"/>
          <w:szCs w:val="24"/>
        </w:rPr>
      </w:pPr>
      <w:r w:rsidRPr="009F7E45">
        <w:rPr>
          <w:rFonts w:ascii="Calibri" w:hAnsi="Calibri" w:cs="Calibri"/>
        </w:rPr>
        <w:t>The project has been supported by the AHSN NENC and the ICS Digital Workstream with a hope other parts of the region might be able to benefit from this. The series of workshops has been very productive and we are now seeking your organisational support to take the enclosed recommendations forward. </w:t>
      </w:r>
    </w:p>
    <w:p w14:paraId="2BEA5158" w14:textId="77777777" w:rsidR="009F7E45" w:rsidRPr="009F7E45" w:rsidRDefault="009F7E45" w:rsidP="009F7E45">
      <w:pPr>
        <w:rPr>
          <w:rFonts w:ascii="Calibri" w:hAnsi="Calibri" w:cs="Calibri"/>
        </w:rPr>
      </w:pPr>
      <w:r w:rsidRPr="009F7E45">
        <w:rPr>
          <w:rFonts w:ascii="Calibri" w:hAnsi="Calibri" w:cs="Calibri"/>
        </w:rPr>
        <w:t>We would be grateful if you could confirm your organisations support for the project development. If you or colleagues require any further information please contact julia.newton@ahsn-nenc.org.uk </w:t>
      </w:r>
    </w:p>
    <w:p w14:paraId="33D3F890" w14:textId="77777777" w:rsidR="009F7E45" w:rsidRPr="00A43446" w:rsidRDefault="009F7E45" w:rsidP="005B6431">
      <w:pPr>
        <w:rPr>
          <w:rFonts w:ascii="Arial" w:hAnsi="Arial" w:cs="Arial"/>
          <w:b/>
        </w:rPr>
      </w:pPr>
    </w:p>
    <w:p w14:paraId="276A0DEB" w14:textId="77777777" w:rsidR="00E32BA7" w:rsidRPr="00A43446" w:rsidRDefault="00E32BA7" w:rsidP="00E32BA7">
      <w:pPr>
        <w:rPr>
          <w:rFonts w:ascii="Arial" w:hAnsi="Arial" w:cs="Arial"/>
          <w:b/>
        </w:rPr>
      </w:pPr>
      <w:r w:rsidRPr="00A43446">
        <w:rPr>
          <w:rFonts w:ascii="Arial" w:hAnsi="Arial" w:cs="Arial"/>
          <w:b/>
        </w:rPr>
        <w:t>Recommendations</w:t>
      </w:r>
    </w:p>
    <w:p w14:paraId="0B03186D" w14:textId="07F2A2EB" w:rsidR="00E32BA7" w:rsidRPr="00A43446" w:rsidRDefault="00AF0404" w:rsidP="00E32BA7">
      <w:pPr>
        <w:pStyle w:val="ListParagraph"/>
        <w:numPr>
          <w:ilvl w:val="0"/>
          <w:numId w:val="19"/>
        </w:numPr>
        <w:rPr>
          <w:rStyle w:val="eop"/>
          <w:rFonts w:ascii="Arial" w:hAnsi="Arial" w:cs="Arial"/>
          <w:b/>
        </w:rPr>
      </w:pPr>
      <w:r w:rsidRPr="00A43446">
        <w:rPr>
          <w:rStyle w:val="normaltextrun"/>
          <w:rFonts w:ascii="Arial" w:hAnsi="Arial" w:cs="Arial"/>
          <w:b/>
          <w:u w:val="single"/>
        </w:rPr>
        <w:t>Agreement from organisations for the</w:t>
      </w:r>
      <w:r w:rsidR="00E32BA7" w:rsidRPr="00A43446">
        <w:rPr>
          <w:rStyle w:val="normaltextrun"/>
          <w:rFonts w:ascii="Arial" w:hAnsi="Arial" w:cs="Arial"/>
          <w:b/>
          <w:u w:val="single"/>
        </w:rPr>
        <w:t xml:space="preserve"> </w:t>
      </w:r>
      <w:r w:rsidRPr="00A43446">
        <w:rPr>
          <w:rStyle w:val="normaltextrun"/>
          <w:rFonts w:ascii="Arial" w:hAnsi="Arial" w:cs="Arial"/>
          <w:b/>
          <w:u w:val="single"/>
        </w:rPr>
        <w:t>formation of a Guideline Governance Group</w:t>
      </w:r>
      <w:r w:rsidRPr="00A43446">
        <w:rPr>
          <w:rStyle w:val="normaltextrun"/>
          <w:rFonts w:ascii="Arial" w:hAnsi="Arial" w:cs="Arial"/>
        </w:rPr>
        <w:t xml:space="preserve"> consisting of; an overall Clinical lead, Librarian, Project manager and supporting clinical leads</w:t>
      </w:r>
      <w:r w:rsidR="00E32BA7" w:rsidRPr="00A43446">
        <w:rPr>
          <w:rStyle w:val="normaltextrun"/>
          <w:rFonts w:ascii="Arial" w:hAnsi="Arial" w:cs="Arial"/>
        </w:rPr>
        <w:t>.</w:t>
      </w:r>
      <w:r w:rsidR="00E32BA7" w:rsidRPr="00A43446">
        <w:rPr>
          <w:rStyle w:val="eop"/>
          <w:rFonts w:ascii="Arial" w:hAnsi="Arial" w:cs="Arial"/>
        </w:rPr>
        <w:t> Define clear functions in liaison with evolving APC to avoid duplication of work.</w:t>
      </w:r>
    </w:p>
    <w:p w14:paraId="7871E403" w14:textId="769B6954" w:rsidR="002D5973" w:rsidRPr="00A43446" w:rsidRDefault="002D5973" w:rsidP="002D5973">
      <w:pPr>
        <w:pStyle w:val="ListParagraph"/>
        <w:numPr>
          <w:ilvl w:val="0"/>
          <w:numId w:val="19"/>
        </w:numPr>
        <w:rPr>
          <w:rStyle w:val="eop"/>
          <w:rFonts w:ascii="Arial" w:hAnsi="Arial" w:cs="Arial"/>
          <w:b/>
          <w:bCs/>
        </w:rPr>
      </w:pPr>
      <w:r w:rsidRPr="00A43446">
        <w:rPr>
          <w:rStyle w:val="normaltextrun"/>
          <w:rFonts w:ascii="Arial" w:hAnsi="Arial" w:cs="Arial"/>
          <w:b/>
          <w:u w:val="single"/>
        </w:rPr>
        <w:t xml:space="preserve">Agreement and engagement from organisations to use the ‘ICP portal’ model of sharing on </w:t>
      </w:r>
      <w:r w:rsidRPr="00A43446">
        <w:rPr>
          <w:rStyle w:val="spellingerror"/>
          <w:rFonts w:ascii="Arial" w:hAnsi="Arial" w:cs="Arial"/>
          <w:b/>
          <w:u w:val="single"/>
        </w:rPr>
        <w:t>TeamNet</w:t>
      </w:r>
      <w:r w:rsidRPr="00A43446">
        <w:rPr>
          <w:rStyle w:val="normaltextrun"/>
          <w:rFonts w:ascii="Arial" w:hAnsi="Arial" w:cs="Arial"/>
        </w:rPr>
        <w:t xml:space="preserve"> </w:t>
      </w:r>
      <w:r w:rsidR="00884988" w:rsidRPr="00A43446">
        <w:rPr>
          <w:rStyle w:val="normaltextrun"/>
          <w:rFonts w:ascii="Arial" w:hAnsi="Arial" w:cs="Arial"/>
        </w:rPr>
        <w:t xml:space="preserve">focused at the out of hospital workforce </w:t>
      </w:r>
      <w:r w:rsidRPr="00A43446">
        <w:rPr>
          <w:rStyle w:val="normaltextrun"/>
          <w:rFonts w:ascii="Arial" w:hAnsi="Arial" w:cs="Arial"/>
        </w:rPr>
        <w:t xml:space="preserve">when governance processes are in place. </w:t>
      </w:r>
      <w:r w:rsidRPr="00A43446">
        <w:rPr>
          <w:rStyle w:val="normaltextrun"/>
          <w:rFonts w:ascii="Arial" w:hAnsi="Arial" w:cs="Arial"/>
          <w:i/>
        </w:rPr>
        <w:t xml:space="preserve">Clarity </w:t>
      </w:r>
      <w:r w:rsidR="00F52011" w:rsidRPr="00A43446">
        <w:rPr>
          <w:rStyle w:val="normaltextrun"/>
          <w:rFonts w:ascii="Arial" w:hAnsi="Arial" w:cs="Arial"/>
          <w:i/>
        </w:rPr>
        <w:t xml:space="preserve">Informatics </w:t>
      </w:r>
      <w:r w:rsidRPr="00A43446">
        <w:rPr>
          <w:rStyle w:val="normaltextrun"/>
          <w:rFonts w:ascii="Arial" w:hAnsi="Arial" w:cs="Arial"/>
          <w:i/>
        </w:rPr>
        <w:t xml:space="preserve">are in support of the Single ICP model of sharing and are keen to move forward with this arrangement pending collaboration &amp; agreement from the ICP. (See </w:t>
      </w:r>
      <w:r w:rsidRPr="00A43446">
        <w:rPr>
          <w:rStyle w:val="normaltextrun"/>
          <w:rFonts w:ascii="Arial" w:hAnsi="Arial" w:cs="Arial"/>
          <w:b/>
          <w:bCs/>
          <w:i/>
        </w:rPr>
        <w:t>Appendix 6</w:t>
      </w:r>
      <w:r w:rsidRPr="00A43446">
        <w:rPr>
          <w:rStyle w:val="normaltextrun"/>
          <w:rFonts w:ascii="Arial" w:hAnsi="Arial" w:cs="Arial"/>
          <w:i/>
        </w:rPr>
        <w:t xml:space="preserve"> for current and proposed sharing models for content)</w:t>
      </w:r>
    </w:p>
    <w:p w14:paraId="779F8F70" w14:textId="525ABBC7" w:rsidR="00AF0404" w:rsidRPr="00A43446" w:rsidRDefault="00AF0404" w:rsidP="00AF0404">
      <w:pPr>
        <w:pStyle w:val="ListParagraph"/>
        <w:numPr>
          <w:ilvl w:val="0"/>
          <w:numId w:val="19"/>
        </w:numPr>
        <w:rPr>
          <w:rStyle w:val="eop"/>
          <w:rFonts w:ascii="Arial" w:hAnsi="Arial" w:cs="Arial"/>
          <w:b/>
        </w:rPr>
      </w:pPr>
      <w:r w:rsidRPr="00A43446">
        <w:rPr>
          <w:rFonts w:ascii="Arial" w:hAnsi="Arial" w:cs="Arial"/>
          <w:b/>
          <w:u w:val="single"/>
        </w:rPr>
        <w:t xml:space="preserve">Final agreement </w:t>
      </w:r>
      <w:r w:rsidRPr="00A43446">
        <w:rPr>
          <w:rStyle w:val="normaltextrun"/>
          <w:rFonts w:ascii="Arial" w:hAnsi="Arial" w:cs="Arial"/>
          <w:b/>
          <w:u w:val="single"/>
        </w:rPr>
        <w:t>on job descriptions for new roles</w:t>
      </w:r>
      <w:r w:rsidRPr="00A43446">
        <w:rPr>
          <w:rStyle w:val="normaltextrun"/>
          <w:rFonts w:ascii="Arial" w:hAnsi="Arial" w:cs="Arial"/>
        </w:rPr>
        <w:t xml:space="preserve"> and then to advertise/interview for these posts and agree funding streams.</w:t>
      </w:r>
    </w:p>
    <w:p w14:paraId="49C6C1FF" w14:textId="7CEB0B6E" w:rsidR="00180739" w:rsidRPr="00A43446" w:rsidRDefault="00884988" w:rsidP="00A43446">
      <w:pPr>
        <w:ind w:left="360"/>
        <w:rPr>
          <w:rStyle w:val="normaltextrun"/>
          <w:rFonts w:ascii="Arial" w:hAnsi="Arial" w:cs="Arial"/>
          <w:b/>
          <w:bCs/>
        </w:rPr>
      </w:pPr>
      <w:r w:rsidRPr="00A43446">
        <w:rPr>
          <w:rStyle w:val="normaltextrun"/>
          <w:rFonts w:ascii="Arial" w:hAnsi="Arial" w:cs="Arial"/>
          <w:b/>
          <w:bCs/>
        </w:rPr>
        <w:t>Once up and running</w:t>
      </w:r>
      <w:r w:rsidR="00A43446">
        <w:rPr>
          <w:rStyle w:val="normaltextrun"/>
          <w:rFonts w:ascii="Arial" w:hAnsi="Arial" w:cs="Arial"/>
          <w:b/>
          <w:bCs/>
        </w:rPr>
        <w:t>:</w:t>
      </w:r>
    </w:p>
    <w:p w14:paraId="1CD807E4" w14:textId="0B1C3369" w:rsidR="00E32BA7" w:rsidRPr="00A43446" w:rsidRDefault="00E32BA7" w:rsidP="00E32BA7">
      <w:pPr>
        <w:pStyle w:val="ListParagraph"/>
        <w:numPr>
          <w:ilvl w:val="0"/>
          <w:numId w:val="19"/>
        </w:numPr>
        <w:rPr>
          <w:rStyle w:val="eop"/>
          <w:rFonts w:ascii="Arial" w:hAnsi="Arial" w:cs="Arial"/>
          <w:b/>
        </w:rPr>
      </w:pPr>
      <w:r w:rsidRPr="009F7E45">
        <w:rPr>
          <w:rStyle w:val="normaltextrun"/>
          <w:rFonts w:ascii="Arial" w:hAnsi="Arial" w:cs="Arial"/>
          <w:b/>
          <w:u w:val="single"/>
        </w:rPr>
        <w:t>Engagement from organisations to populate</w:t>
      </w:r>
      <w:r w:rsidRPr="00A43446">
        <w:rPr>
          <w:rStyle w:val="normaltextrun"/>
          <w:rFonts w:ascii="Arial" w:hAnsi="Arial" w:cs="Arial"/>
        </w:rPr>
        <w:t xml:space="preserve"> the future central portal site with shared clinical content as per the proposed Guideline SOP.</w:t>
      </w:r>
      <w:r w:rsidRPr="00A43446">
        <w:rPr>
          <w:rStyle w:val="eop"/>
          <w:rFonts w:ascii="Arial" w:hAnsi="Arial" w:cs="Arial"/>
        </w:rPr>
        <w:t xml:space="preserve"> Ensuring quick wins and links to widely used and desired sites </w:t>
      </w:r>
      <w:r w:rsidR="00A43446" w:rsidRPr="00A43446">
        <w:rPr>
          <w:rStyle w:val="eop"/>
          <w:rFonts w:ascii="Arial" w:hAnsi="Arial" w:cs="Arial"/>
        </w:rPr>
        <w:t>e.g.</w:t>
      </w:r>
      <w:r w:rsidRPr="00A43446">
        <w:rPr>
          <w:rStyle w:val="eop"/>
          <w:rFonts w:ascii="Arial" w:hAnsi="Arial" w:cs="Arial"/>
        </w:rPr>
        <w:t xml:space="preserve"> Networks/APC</w:t>
      </w:r>
    </w:p>
    <w:p w14:paraId="26B38302" w14:textId="24D637B3" w:rsidR="00E32BA7" w:rsidRPr="00A43446" w:rsidRDefault="00E32BA7" w:rsidP="00E32BA7">
      <w:pPr>
        <w:pStyle w:val="ListParagraph"/>
        <w:numPr>
          <w:ilvl w:val="0"/>
          <w:numId w:val="19"/>
        </w:numPr>
        <w:rPr>
          <w:rStyle w:val="eop"/>
          <w:rFonts w:ascii="Arial" w:hAnsi="Arial" w:cs="Arial"/>
          <w:b/>
        </w:rPr>
      </w:pPr>
      <w:r w:rsidRPr="009F7E45">
        <w:rPr>
          <w:rStyle w:val="normaltextrun"/>
          <w:rFonts w:ascii="Arial" w:hAnsi="Arial" w:cs="Arial"/>
          <w:b/>
          <w:u w:val="single"/>
        </w:rPr>
        <w:t>Planned future education/engagement and promotion of new ICP central portal</w:t>
      </w:r>
      <w:r w:rsidRPr="00A43446">
        <w:rPr>
          <w:rStyle w:val="normaltextrun"/>
          <w:rFonts w:ascii="Arial" w:hAnsi="Arial" w:cs="Arial"/>
        </w:rPr>
        <w:t xml:space="preserve"> to potential users including health and social care out-of-hospital users, as per Clinical Lead and Librarian role job plans.</w:t>
      </w:r>
      <w:r w:rsidRPr="00A43446">
        <w:rPr>
          <w:rStyle w:val="eop"/>
          <w:rFonts w:ascii="Arial" w:hAnsi="Arial" w:cs="Arial"/>
        </w:rPr>
        <w:t xml:space="preserve"> This will include the dissemination of </w:t>
      </w:r>
      <w:r w:rsidR="00A43446" w:rsidRPr="00A43446">
        <w:rPr>
          <w:rStyle w:val="eop"/>
          <w:rFonts w:ascii="Arial" w:hAnsi="Arial" w:cs="Arial"/>
        </w:rPr>
        <w:t>new clinical</w:t>
      </w:r>
      <w:r w:rsidRPr="00A43446">
        <w:rPr>
          <w:rStyle w:val="eop"/>
          <w:rFonts w:ascii="Arial" w:hAnsi="Arial" w:cs="Arial"/>
        </w:rPr>
        <w:t xml:space="preserve"> content, across one or more CCG areas, using the recognised and most desired local methods of education and engagement, for example CCG bulletins and TITOs.</w:t>
      </w:r>
    </w:p>
    <w:p w14:paraId="690D27EE" w14:textId="77777777" w:rsidR="00180739" w:rsidRPr="00A43446" w:rsidRDefault="00180739" w:rsidP="00E32BA7">
      <w:pPr>
        <w:pStyle w:val="ListParagraph"/>
        <w:rPr>
          <w:rFonts w:ascii="Arial" w:hAnsi="Arial" w:cs="Arial"/>
          <w:b/>
        </w:rPr>
      </w:pPr>
    </w:p>
    <w:p w14:paraId="39BE50AE" w14:textId="77777777" w:rsidR="002F6754" w:rsidRPr="00A43446" w:rsidRDefault="002F6754">
      <w:pPr>
        <w:rPr>
          <w:rFonts w:ascii="Arial" w:hAnsi="Arial" w:cs="Arial"/>
          <w:b/>
        </w:rPr>
      </w:pPr>
      <w:r w:rsidRPr="00A43446">
        <w:rPr>
          <w:rFonts w:ascii="Arial" w:hAnsi="Arial" w:cs="Arial"/>
          <w:b/>
        </w:rPr>
        <w:br w:type="page"/>
      </w:r>
    </w:p>
    <w:p w14:paraId="0BE07587" w14:textId="77777777" w:rsidR="0062099A" w:rsidRPr="0062099A" w:rsidRDefault="0062099A" w:rsidP="005B6431">
      <w:pPr>
        <w:rPr>
          <w:rFonts w:ascii="Arial" w:hAnsi="Arial" w:cs="Arial"/>
          <w:b/>
          <w:u w:val="single"/>
        </w:rPr>
      </w:pPr>
      <w:r w:rsidRPr="0062099A">
        <w:rPr>
          <w:rFonts w:ascii="Arial" w:hAnsi="Arial" w:cs="Arial"/>
          <w:b/>
          <w:u w:val="single"/>
        </w:rPr>
        <w:lastRenderedPageBreak/>
        <w:t>Introduction</w:t>
      </w:r>
    </w:p>
    <w:p w14:paraId="2EC74084" w14:textId="28DB4DF7" w:rsidR="005B6431" w:rsidRPr="00A43446" w:rsidRDefault="005B6431" w:rsidP="005B6431">
      <w:pPr>
        <w:rPr>
          <w:rFonts w:ascii="Arial" w:hAnsi="Arial" w:cs="Arial"/>
        </w:rPr>
      </w:pPr>
      <w:r w:rsidRPr="00A43446">
        <w:rPr>
          <w:rFonts w:ascii="Arial" w:hAnsi="Arial" w:cs="Arial"/>
        </w:rPr>
        <w:t>This report details the work that has taken p</w:t>
      </w:r>
      <w:r w:rsidR="00FC7C8C" w:rsidRPr="00A43446">
        <w:rPr>
          <w:rFonts w:ascii="Arial" w:hAnsi="Arial" w:cs="Arial"/>
        </w:rPr>
        <w:t>lace over the last 7 months f</w:t>
      </w:r>
      <w:r w:rsidRPr="00A43446">
        <w:rPr>
          <w:rFonts w:ascii="Arial" w:hAnsi="Arial" w:cs="Arial"/>
        </w:rPr>
        <w:t>r</w:t>
      </w:r>
      <w:r w:rsidR="00FC7C8C" w:rsidRPr="00A43446">
        <w:rPr>
          <w:rFonts w:ascii="Arial" w:hAnsi="Arial" w:cs="Arial"/>
        </w:rPr>
        <w:t>o</w:t>
      </w:r>
      <w:r w:rsidRPr="00A43446">
        <w:rPr>
          <w:rFonts w:ascii="Arial" w:hAnsi="Arial" w:cs="Arial"/>
        </w:rPr>
        <w:t>m 15</w:t>
      </w:r>
      <w:r w:rsidRPr="00A43446">
        <w:rPr>
          <w:rFonts w:ascii="Arial" w:hAnsi="Arial" w:cs="Arial"/>
          <w:vertAlign w:val="superscript"/>
        </w:rPr>
        <w:t>th</w:t>
      </w:r>
      <w:r w:rsidRPr="00A43446">
        <w:rPr>
          <w:rFonts w:ascii="Arial" w:hAnsi="Arial" w:cs="Arial"/>
        </w:rPr>
        <w:t xml:space="preserve"> May to 17</w:t>
      </w:r>
      <w:r w:rsidRPr="00A43446">
        <w:rPr>
          <w:rFonts w:ascii="Arial" w:hAnsi="Arial" w:cs="Arial"/>
          <w:vertAlign w:val="superscript"/>
        </w:rPr>
        <w:t>th</w:t>
      </w:r>
      <w:r w:rsidRPr="00A43446">
        <w:rPr>
          <w:rFonts w:ascii="Arial" w:hAnsi="Arial" w:cs="Arial"/>
        </w:rPr>
        <w:t xml:space="preserve"> December 2019. The project was kindly funded by the AHSN and supported by Newcastle</w:t>
      </w:r>
      <w:r w:rsidR="009F7E45">
        <w:rPr>
          <w:rFonts w:ascii="Arial" w:hAnsi="Arial" w:cs="Arial"/>
        </w:rPr>
        <w:t xml:space="preserve"> </w:t>
      </w:r>
      <w:r w:rsidRPr="00A43446">
        <w:rPr>
          <w:rFonts w:ascii="Arial" w:hAnsi="Arial" w:cs="Arial"/>
        </w:rPr>
        <w:t xml:space="preserve">Gateshead CCG and enabled by all partners across the ICP network. </w:t>
      </w:r>
    </w:p>
    <w:p w14:paraId="2D1C468F" w14:textId="77777777" w:rsidR="00170151" w:rsidRPr="00A43446" w:rsidRDefault="00170151" w:rsidP="00170151">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color w:val="000000"/>
          <w:lang w:eastAsia="en-GB"/>
        </w:rPr>
        <w:t xml:space="preserve">The </w:t>
      </w:r>
      <w:r w:rsidR="00FC7C8C" w:rsidRPr="00A43446">
        <w:rPr>
          <w:rFonts w:ascii="Arial" w:eastAsia="Times New Roman" w:hAnsi="Arial" w:cs="Arial"/>
          <w:color w:val="000000"/>
          <w:lang w:eastAsia="en-GB"/>
        </w:rPr>
        <w:t xml:space="preserve">title above was the original brief of the project; this has been developed further as the project has evolved and stakeholder feedback has been obtained. A workshop in March 2019 recognised that </w:t>
      </w:r>
      <w:r w:rsidRPr="00A43446">
        <w:rPr>
          <w:rFonts w:ascii="Arial" w:eastAsia="Times New Roman" w:hAnsi="Arial" w:cs="Arial"/>
          <w:color w:val="000000"/>
          <w:lang w:eastAsia="en-GB"/>
        </w:rPr>
        <w:t>clinicians need fast and easy access to the latest guidelines and local pathways at the click of a button to help enable a reductio</w:t>
      </w:r>
      <w:r w:rsidR="00FC7C8C" w:rsidRPr="00A43446">
        <w:rPr>
          <w:rFonts w:ascii="Arial" w:eastAsia="Times New Roman" w:hAnsi="Arial" w:cs="Arial"/>
          <w:color w:val="000000"/>
          <w:lang w:eastAsia="en-GB"/>
        </w:rPr>
        <w:t xml:space="preserve">n in variation of care </w:t>
      </w:r>
      <w:r w:rsidRPr="00A43446">
        <w:rPr>
          <w:rFonts w:ascii="Arial" w:eastAsia="Times New Roman" w:hAnsi="Arial" w:cs="Arial"/>
          <w:color w:val="000000"/>
          <w:lang w:eastAsia="en-GB"/>
        </w:rPr>
        <w:t>and ensure the best and equitable use of resources. </w:t>
      </w:r>
      <w:r w:rsidRPr="00A43446">
        <w:rPr>
          <w:rFonts w:ascii="Arial" w:eastAsia="Times New Roman" w:hAnsi="Arial" w:cs="Arial"/>
          <w:lang w:eastAsia="en-GB"/>
        </w:rPr>
        <w:t> </w:t>
      </w:r>
      <w:r w:rsidRPr="00A43446">
        <w:rPr>
          <w:rFonts w:ascii="Arial" w:eastAsia="Times New Roman" w:hAnsi="Arial" w:cs="Arial"/>
          <w:color w:val="000000"/>
          <w:lang w:eastAsia="en-GB"/>
        </w:rPr>
        <w:t xml:space="preserve">Currently there is a lack of consistency in guideline and pathway development and sharing. There are several organisations and providers with their own websites and publications; there is no single, central </w:t>
      </w:r>
      <w:r w:rsidR="00FC7C8C" w:rsidRPr="00A43446">
        <w:rPr>
          <w:rFonts w:ascii="Arial" w:eastAsia="Times New Roman" w:hAnsi="Arial" w:cs="Arial"/>
          <w:color w:val="000000"/>
          <w:lang w:eastAsia="en-GB"/>
        </w:rPr>
        <w:t>source of information.  Newcastle and Gateshead had</w:t>
      </w:r>
      <w:r w:rsidRPr="00A43446">
        <w:rPr>
          <w:rFonts w:ascii="Arial" w:eastAsia="Times New Roman" w:hAnsi="Arial" w:cs="Arial"/>
          <w:color w:val="000000"/>
          <w:lang w:eastAsia="en-GB"/>
        </w:rPr>
        <w:t xml:space="preserve"> separate information portals for primary care </w:t>
      </w:r>
      <w:r w:rsidR="00FC7C8C" w:rsidRPr="00A43446">
        <w:rPr>
          <w:rFonts w:ascii="Arial" w:eastAsia="Times New Roman" w:hAnsi="Arial" w:cs="Arial"/>
          <w:color w:val="000000"/>
          <w:lang w:eastAsia="en-GB"/>
        </w:rPr>
        <w:t>and i</w:t>
      </w:r>
      <w:r w:rsidRPr="00A43446">
        <w:rPr>
          <w:rFonts w:ascii="Arial" w:eastAsia="Times New Roman" w:hAnsi="Arial" w:cs="Arial"/>
          <w:color w:val="000000"/>
          <w:lang w:eastAsia="en-GB"/>
        </w:rPr>
        <w:t>nf</w:t>
      </w:r>
      <w:r w:rsidR="00987731" w:rsidRPr="00A43446">
        <w:rPr>
          <w:rFonts w:ascii="Arial" w:eastAsia="Times New Roman" w:hAnsi="Arial" w:cs="Arial"/>
          <w:color w:val="000000"/>
          <w:lang w:eastAsia="en-GB"/>
        </w:rPr>
        <w:t xml:space="preserve">ormation which </w:t>
      </w:r>
      <w:r w:rsidRPr="00A43446">
        <w:rPr>
          <w:rFonts w:ascii="Arial" w:eastAsia="Times New Roman" w:hAnsi="Arial" w:cs="Arial"/>
          <w:color w:val="000000"/>
          <w:lang w:eastAsia="en-GB"/>
        </w:rPr>
        <w:t>needs to be shared across multiple areas is often hosted on several platforms which are frequently not up-to-date and difficult to maintain. </w:t>
      </w:r>
      <w:r w:rsidRPr="00A43446">
        <w:rPr>
          <w:rFonts w:ascii="Arial" w:eastAsia="Times New Roman" w:hAnsi="Arial" w:cs="Arial"/>
          <w:lang w:eastAsia="en-GB"/>
        </w:rPr>
        <w:t> </w:t>
      </w:r>
    </w:p>
    <w:p w14:paraId="3ACB61DB" w14:textId="77777777" w:rsidR="0062099A" w:rsidRDefault="0062099A" w:rsidP="00170151">
      <w:pPr>
        <w:spacing w:before="100" w:beforeAutospacing="1" w:after="100" w:afterAutospacing="1" w:line="240" w:lineRule="auto"/>
        <w:textAlignment w:val="baseline"/>
        <w:rPr>
          <w:rFonts w:ascii="Arial" w:eastAsia="Times New Roman" w:hAnsi="Arial" w:cs="Arial"/>
          <w:color w:val="000000"/>
          <w:u w:val="single"/>
          <w:lang w:eastAsia="en-GB"/>
        </w:rPr>
      </w:pPr>
      <w:r>
        <w:rPr>
          <w:rFonts w:ascii="Arial" w:eastAsia="Times New Roman" w:hAnsi="Arial" w:cs="Arial"/>
          <w:color w:val="000000"/>
          <w:u w:val="single"/>
          <w:lang w:eastAsia="en-GB"/>
        </w:rPr>
        <w:t>Objectives</w:t>
      </w:r>
    </w:p>
    <w:p w14:paraId="762D5021" w14:textId="2775E64D" w:rsidR="00170151" w:rsidRPr="0062099A" w:rsidRDefault="0062099A" w:rsidP="00170151">
      <w:pPr>
        <w:spacing w:before="100" w:beforeAutospacing="1" w:after="100" w:afterAutospacing="1" w:line="240" w:lineRule="auto"/>
        <w:textAlignment w:val="baseline"/>
        <w:rPr>
          <w:rFonts w:ascii="Arial" w:eastAsia="Times New Roman" w:hAnsi="Arial" w:cs="Arial"/>
          <w:color w:val="000000"/>
          <w:u w:val="single"/>
          <w:lang w:eastAsia="en-GB"/>
        </w:rPr>
      </w:pPr>
      <w:r>
        <w:rPr>
          <w:rFonts w:ascii="Arial" w:eastAsia="Times New Roman" w:hAnsi="Arial" w:cs="Arial"/>
          <w:color w:val="000000"/>
          <w:lang w:eastAsia="en-GB"/>
        </w:rPr>
        <w:t>This project aims</w:t>
      </w:r>
      <w:r w:rsidR="00170151" w:rsidRPr="00A43446">
        <w:rPr>
          <w:rFonts w:ascii="Arial" w:eastAsia="Times New Roman" w:hAnsi="Arial" w:cs="Arial"/>
          <w:color w:val="000000"/>
          <w:lang w:eastAsia="en-GB"/>
        </w:rPr>
        <w:t xml:space="preserve"> to work with local partners to create, distribute, implement and review guidelines across an ICP and </w:t>
      </w:r>
      <w:r>
        <w:rPr>
          <w:rFonts w:ascii="Arial" w:eastAsia="Times New Roman" w:hAnsi="Arial" w:cs="Arial"/>
          <w:color w:val="000000"/>
          <w:lang w:eastAsia="en-GB"/>
        </w:rPr>
        <w:t xml:space="preserve">for some the </w:t>
      </w:r>
      <w:r w:rsidR="00170151" w:rsidRPr="00A43446">
        <w:rPr>
          <w:rFonts w:ascii="Arial" w:eastAsia="Times New Roman" w:hAnsi="Arial" w:cs="Arial"/>
          <w:color w:val="000000"/>
          <w:lang w:eastAsia="en-GB"/>
        </w:rPr>
        <w:t xml:space="preserve">ICS footprint if possible. </w:t>
      </w:r>
    </w:p>
    <w:p w14:paraId="10F513CE" w14:textId="77777777" w:rsidR="0062099A" w:rsidRPr="0062099A" w:rsidRDefault="0062099A">
      <w:pPr>
        <w:rPr>
          <w:rFonts w:ascii="Arial" w:hAnsi="Arial" w:cs="Arial"/>
          <w:u w:val="single"/>
        </w:rPr>
      </w:pPr>
      <w:r w:rsidRPr="0062099A">
        <w:rPr>
          <w:rFonts w:ascii="Arial" w:hAnsi="Arial" w:cs="Arial"/>
          <w:u w:val="single"/>
        </w:rPr>
        <w:t>Progress so far</w:t>
      </w:r>
    </w:p>
    <w:p w14:paraId="186164E1" w14:textId="56BA6E36" w:rsidR="00FC7C8C" w:rsidRPr="00A43446" w:rsidRDefault="0062099A">
      <w:pPr>
        <w:rPr>
          <w:rFonts w:ascii="Arial" w:hAnsi="Arial" w:cs="Arial"/>
        </w:rPr>
      </w:pPr>
      <w:r>
        <w:rPr>
          <w:rFonts w:ascii="Arial" w:hAnsi="Arial" w:cs="Arial"/>
          <w:b/>
        </w:rPr>
        <w:t>Teamn</w:t>
      </w:r>
      <w:r w:rsidRPr="0062099A">
        <w:rPr>
          <w:rFonts w:ascii="Arial" w:hAnsi="Arial" w:cs="Arial"/>
          <w:b/>
        </w:rPr>
        <w:t>et</w:t>
      </w:r>
      <w:r>
        <w:rPr>
          <w:rFonts w:ascii="Arial" w:hAnsi="Arial" w:cs="Arial"/>
          <w:b/>
        </w:rPr>
        <w:t xml:space="preserve"> adoption across the ICP.</w:t>
      </w:r>
      <w:r>
        <w:rPr>
          <w:rFonts w:ascii="Arial" w:hAnsi="Arial" w:cs="Arial"/>
        </w:rPr>
        <w:t xml:space="preserve">  </w:t>
      </w:r>
      <w:r w:rsidR="00CD15D5">
        <w:rPr>
          <w:rFonts w:ascii="Arial" w:hAnsi="Arial" w:cs="Arial"/>
        </w:rPr>
        <w:t>Firstly,</w:t>
      </w:r>
      <w:r>
        <w:rPr>
          <w:rFonts w:ascii="Arial" w:hAnsi="Arial" w:cs="Arial"/>
        </w:rPr>
        <w:t xml:space="preserve"> all practices and CCGs needed to be on a common platform. </w:t>
      </w:r>
      <w:r w:rsidR="74E8FA40" w:rsidRPr="00A43446">
        <w:rPr>
          <w:rFonts w:ascii="Arial" w:hAnsi="Arial" w:cs="Arial"/>
        </w:rPr>
        <w:t xml:space="preserve">Gateshead </w:t>
      </w:r>
      <w:r>
        <w:rPr>
          <w:rFonts w:ascii="Arial" w:hAnsi="Arial" w:cs="Arial"/>
        </w:rPr>
        <w:t>practices where the only ones not using C</w:t>
      </w:r>
      <w:r w:rsidR="74E8FA40" w:rsidRPr="00A43446">
        <w:rPr>
          <w:rFonts w:ascii="Arial" w:hAnsi="Arial" w:cs="Arial"/>
        </w:rPr>
        <w:t xml:space="preserve">larity </w:t>
      </w:r>
      <w:r w:rsidR="00A43446">
        <w:rPr>
          <w:rFonts w:ascii="Arial" w:hAnsi="Arial" w:cs="Arial"/>
        </w:rPr>
        <w:t>T</w:t>
      </w:r>
      <w:r w:rsidR="74E8FA40" w:rsidRPr="00A43446">
        <w:rPr>
          <w:rFonts w:ascii="Arial" w:hAnsi="Arial" w:cs="Arial"/>
        </w:rPr>
        <w:t>eam</w:t>
      </w:r>
      <w:r w:rsidR="009F7E45">
        <w:rPr>
          <w:rFonts w:ascii="Arial" w:hAnsi="Arial" w:cs="Arial"/>
        </w:rPr>
        <w:t>n</w:t>
      </w:r>
      <w:r w:rsidR="74E8FA40" w:rsidRPr="00A43446">
        <w:rPr>
          <w:rFonts w:ascii="Arial" w:hAnsi="Arial" w:cs="Arial"/>
        </w:rPr>
        <w:t>et</w:t>
      </w:r>
      <w:r>
        <w:rPr>
          <w:rFonts w:ascii="Arial" w:hAnsi="Arial" w:cs="Arial"/>
        </w:rPr>
        <w:t>, so it made sense for them to switch from an in house product to this</w:t>
      </w:r>
      <w:r w:rsidR="74E8FA40" w:rsidRPr="00A43446">
        <w:rPr>
          <w:rFonts w:ascii="Arial" w:hAnsi="Arial" w:cs="Arial"/>
        </w:rPr>
        <w:t xml:space="preserve"> as the</w:t>
      </w:r>
      <w:r>
        <w:rPr>
          <w:rFonts w:ascii="Arial" w:hAnsi="Arial" w:cs="Arial"/>
        </w:rPr>
        <w:t>ir</w:t>
      </w:r>
      <w:r w:rsidR="74E8FA40" w:rsidRPr="00A43446">
        <w:rPr>
          <w:rFonts w:ascii="Arial" w:hAnsi="Arial" w:cs="Arial"/>
        </w:rPr>
        <w:t xml:space="preserve"> information portal and this was already in use by both North Tyneside and Northumberland CCGs and could therefore be used as a North ICP resource. </w:t>
      </w:r>
    </w:p>
    <w:p w14:paraId="3137FFD9" w14:textId="55C5A0FA" w:rsidR="008F1BE8" w:rsidRPr="00A43446" w:rsidRDefault="0062099A">
      <w:pPr>
        <w:rPr>
          <w:rFonts w:ascii="Arial" w:hAnsi="Arial" w:cs="Arial"/>
        </w:rPr>
      </w:pPr>
      <w:r w:rsidRPr="0062099A">
        <w:rPr>
          <w:rFonts w:ascii="Arial" w:hAnsi="Arial" w:cs="Arial"/>
          <w:b/>
        </w:rPr>
        <w:t>Teamnet improvements to create an ICP portal</w:t>
      </w:r>
      <w:r>
        <w:rPr>
          <w:rFonts w:ascii="Arial" w:hAnsi="Arial" w:cs="Arial"/>
          <w:b/>
        </w:rPr>
        <w:t>.</w:t>
      </w:r>
      <w:r>
        <w:rPr>
          <w:rFonts w:ascii="Arial" w:hAnsi="Arial" w:cs="Arial"/>
        </w:rPr>
        <w:t xml:space="preserve"> </w:t>
      </w:r>
      <w:r w:rsidR="008F1BE8" w:rsidRPr="00A43446">
        <w:rPr>
          <w:rFonts w:ascii="Arial" w:hAnsi="Arial" w:cs="Arial"/>
        </w:rPr>
        <w:t>A large amount of time and work was spent engaging with clarity team net to enable to creation of a central resou</w:t>
      </w:r>
      <w:r w:rsidR="00E44727" w:rsidRPr="00A43446">
        <w:rPr>
          <w:rFonts w:ascii="Arial" w:hAnsi="Arial" w:cs="Arial"/>
        </w:rPr>
        <w:t xml:space="preserve">rce with sharing groups enabled across the North ICP. </w:t>
      </w:r>
      <w:r w:rsidR="008F1BE8" w:rsidRPr="00A43446">
        <w:rPr>
          <w:rFonts w:ascii="Arial" w:hAnsi="Arial" w:cs="Arial"/>
        </w:rPr>
        <w:t xml:space="preserve"> The format and structure of the proposed site has been worked upon to ensure a </w:t>
      </w:r>
      <w:r w:rsidR="00A43446" w:rsidRPr="00A43446">
        <w:rPr>
          <w:rFonts w:ascii="Arial" w:hAnsi="Arial" w:cs="Arial"/>
        </w:rPr>
        <w:t>user-friendly</w:t>
      </w:r>
      <w:r w:rsidR="008F1BE8" w:rsidRPr="00A43446">
        <w:rPr>
          <w:rFonts w:ascii="Arial" w:hAnsi="Arial" w:cs="Arial"/>
        </w:rPr>
        <w:t xml:space="preserve"> experience. </w:t>
      </w:r>
      <w:r w:rsidR="00E44727" w:rsidRPr="00A43446">
        <w:rPr>
          <w:rFonts w:ascii="Arial" w:hAnsi="Arial" w:cs="Arial"/>
        </w:rPr>
        <w:t xml:space="preserve"> We discussed the best ways of adding clinical content and how this would be identified. The CCG clinical leads were canvassed for advice and provided essential local resources to help populate the site in the future. </w:t>
      </w:r>
    </w:p>
    <w:p w14:paraId="13C92D53" w14:textId="5E5FEC27" w:rsidR="008F1BE8" w:rsidRDefault="0062099A" w:rsidP="008F1BE8">
      <w:pPr>
        <w:rPr>
          <w:rFonts w:ascii="Arial" w:hAnsi="Arial" w:cs="Arial"/>
        </w:rPr>
      </w:pPr>
      <w:r w:rsidRPr="0062099A">
        <w:rPr>
          <w:rFonts w:ascii="Arial" w:hAnsi="Arial" w:cs="Arial"/>
          <w:b/>
        </w:rPr>
        <w:t>L</w:t>
      </w:r>
      <w:r w:rsidR="74E8FA40" w:rsidRPr="0062099A">
        <w:rPr>
          <w:rFonts w:ascii="Arial" w:hAnsi="Arial" w:cs="Arial"/>
          <w:b/>
        </w:rPr>
        <w:t xml:space="preserve">ocal </w:t>
      </w:r>
      <w:r w:rsidR="00CD15D5" w:rsidRPr="0062099A">
        <w:rPr>
          <w:rFonts w:ascii="Arial" w:hAnsi="Arial" w:cs="Arial"/>
          <w:b/>
        </w:rPr>
        <w:t>stakeholders’</w:t>
      </w:r>
      <w:r w:rsidRPr="0062099A">
        <w:rPr>
          <w:rFonts w:ascii="Arial" w:hAnsi="Arial" w:cs="Arial"/>
          <w:b/>
        </w:rPr>
        <w:t xml:space="preserve"> engagement</w:t>
      </w:r>
      <w:r>
        <w:rPr>
          <w:rFonts w:ascii="Arial" w:hAnsi="Arial" w:cs="Arial"/>
        </w:rPr>
        <w:t>.</w:t>
      </w:r>
      <w:r w:rsidR="74E8FA40" w:rsidRPr="00A43446">
        <w:rPr>
          <w:rFonts w:ascii="Arial" w:hAnsi="Arial" w:cs="Arial"/>
        </w:rPr>
        <w:t xml:space="preserve"> ICP CCGs, Foundation Trusts, CNTW, and partner organisations including APC/MGUG, NECN, NCA and CDRC.  As we reached the end of the project there has been interest from</w:t>
      </w:r>
      <w:r>
        <w:rPr>
          <w:rFonts w:ascii="Arial" w:hAnsi="Arial" w:cs="Arial"/>
        </w:rPr>
        <w:t xml:space="preserve"> others such as</w:t>
      </w:r>
      <w:r w:rsidR="74E8FA40" w:rsidRPr="00A43446">
        <w:rPr>
          <w:rFonts w:ascii="Arial" w:hAnsi="Arial" w:cs="Arial"/>
        </w:rPr>
        <w:t xml:space="preserve"> the South ICPs and the founder of realgeneralpractice.org to be part of this work.</w:t>
      </w:r>
    </w:p>
    <w:p w14:paraId="0D124DA1" w14:textId="77777777" w:rsidR="009F7E45" w:rsidRPr="00A43446" w:rsidRDefault="009F7E45" w:rsidP="009F7E45">
      <w:pPr>
        <w:pStyle w:val="ListParagraph"/>
        <w:ind w:left="-142"/>
        <w:rPr>
          <w:rFonts w:ascii="Arial" w:hAnsi="Arial" w:cs="Arial"/>
          <w:b/>
        </w:rPr>
      </w:pPr>
      <w:r w:rsidRPr="00A43446">
        <w:rPr>
          <w:rFonts w:ascii="Arial" w:hAnsi="Arial" w:cs="Arial"/>
          <w:b/>
        </w:rPr>
        <w:t>Organisations represented in process and 3</w:t>
      </w:r>
      <w:r w:rsidRPr="00A43446">
        <w:rPr>
          <w:rFonts w:ascii="Arial" w:hAnsi="Arial" w:cs="Arial"/>
          <w:b/>
          <w:vertAlign w:val="superscript"/>
        </w:rPr>
        <w:t>rd</w:t>
      </w:r>
      <w:r w:rsidRPr="00A43446">
        <w:rPr>
          <w:rFonts w:ascii="Arial" w:hAnsi="Arial" w:cs="Arial"/>
          <w:b/>
        </w:rPr>
        <w:t xml:space="preserve"> Dec Stakeholder next steps meeting: </w:t>
      </w:r>
    </w:p>
    <w:tbl>
      <w:tblPr>
        <w:tblStyle w:val="TableGrid"/>
        <w:tblW w:w="0" w:type="auto"/>
        <w:tblLook w:val="04A0" w:firstRow="1" w:lastRow="0" w:firstColumn="1" w:lastColumn="0" w:noHBand="0" w:noVBand="1"/>
      </w:tblPr>
      <w:tblGrid>
        <w:gridCol w:w="3227"/>
        <w:gridCol w:w="6222"/>
        <w:gridCol w:w="4725"/>
      </w:tblGrid>
      <w:tr w:rsidR="009F7E45" w:rsidRPr="00A43446" w14:paraId="1ACC6443" w14:textId="77777777" w:rsidTr="003C1D8E">
        <w:tc>
          <w:tcPr>
            <w:tcW w:w="3227" w:type="dxa"/>
          </w:tcPr>
          <w:p w14:paraId="1238D8BB" w14:textId="77777777" w:rsidR="009F7E45" w:rsidRPr="00A43446" w:rsidRDefault="009F7E45" w:rsidP="003C1D8E">
            <w:pPr>
              <w:pStyle w:val="ListParagraph"/>
              <w:ind w:left="0"/>
              <w:rPr>
                <w:rFonts w:ascii="Arial" w:hAnsi="Arial" w:cs="Arial"/>
                <w:b/>
              </w:rPr>
            </w:pPr>
            <w:r w:rsidRPr="00A43446">
              <w:rPr>
                <w:rFonts w:ascii="Arial" w:hAnsi="Arial" w:cs="Arial"/>
                <w:b/>
              </w:rPr>
              <w:t>Newcastle Gateshead CCG</w:t>
            </w:r>
          </w:p>
        </w:tc>
        <w:tc>
          <w:tcPr>
            <w:tcW w:w="6222" w:type="dxa"/>
          </w:tcPr>
          <w:p w14:paraId="29DF3D1A" w14:textId="77777777" w:rsidR="009F7E45" w:rsidRPr="00A43446" w:rsidRDefault="009F7E45" w:rsidP="003C1D8E">
            <w:pPr>
              <w:pStyle w:val="ListParagraph"/>
              <w:ind w:left="0"/>
              <w:rPr>
                <w:rFonts w:ascii="Arial" w:hAnsi="Arial" w:cs="Arial"/>
                <w:b/>
              </w:rPr>
            </w:pPr>
            <w:r w:rsidRPr="00A43446">
              <w:rPr>
                <w:rFonts w:ascii="Arial" w:hAnsi="Arial" w:cs="Arial"/>
                <w:b/>
              </w:rPr>
              <w:t>Newcastle upon Tyne Hospitals Foundation Trust</w:t>
            </w:r>
          </w:p>
        </w:tc>
        <w:tc>
          <w:tcPr>
            <w:tcW w:w="4725" w:type="dxa"/>
          </w:tcPr>
          <w:p w14:paraId="7437C6A4" w14:textId="77777777" w:rsidR="009F7E45" w:rsidRPr="00A43446" w:rsidRDefault="009F7E45" w:rsidP="003C1D8E">
            <w:pPr>
              <w:pStyle w:val="ListParagraph"/>
              <w:ind w:left="0"/>
              <w:rPr>
                <w:rFonts w:ascii="Arial" w:hAnsi="Arial" w:cs="Arial"/>
                <w:b/>
              </w:rPr>
            </w:pPr>
            <w:r w:rsidRPr="00A43446">
              <w:rPr>
                <w:rFonts w:ascii="Arial" w:hAnsi="Arial" w:cs="Arial"/>
                <w:b/>
              </w:rPr>
              <w:t>North of Tyne, Gateshead and North Cumbria Area Prescribing Committee</w:t>
            </w:r>
          </w:p>
        </w:tc>
      </w:tr>
      <w:tr w:rsidR="009F7E45" w:rsidRPr="00A43446" w14:paraId="764293CB" w14:textId="77777777" w:rsidTr="003C1D8E">
        <w:tc>
          <w:tcPr>
            <w:tcW w:w="3227" w:type="dxa"/>
          </w:tcPr>
          <w:p w14:paraId="2E2F1A5C" w14:textId="77777777" w:rsidR="009F7E45" w:rsidRPr="00A43446" w:rsidRDefault="009F7E45" w:rsidP="003C1D8E">
            <w:pPr>
              <w:pStyle w:val="ListParagraph"/>
              <w:ind w:left="0"/>
              <w:rPr>
                <w:rFonts w:ascii="Arial" w:hAnsi="Arial" w:cs="Arial"/>
                <w:b/>
              </w:rPr>
            </w:pPr>
            <w:r w:rsidRPr="00A43446">
              <w:rPr>
                <w:rFonts w:ascii="Arial" w:hAnsi="Arial" w:cs="Arial"/>
                <w:b/>
              </w:rPr>
              <w:t>North Tyneside CCG</w:t>
            </w:r>
          </w:p>
        </w:tc>
        <w:tc>
          <w:tcPr>
            <w:tcW w:w="6222" w:type="dxa"/>
          </w:tcPr>
          <w:p w14:paraId="601301DA" w14:textId="77777777" w:rsidR="009F7E45" w:rsidRPr="00A43446" w:rsidRDefault="009F7E45" w:rsidP="003C1D8E">
            <w:pPr>
              <w:pStyle w:val="ListParagraph"/>
              <w:ind w:left="0"/>
              <w:rPr>
                <w:rFonts w:ascii="Arial" w:hAnsi="Arial" w:cs="Arial"/>
                <w:b/>
              </w:rPr>
            </w:pPr>
            <w:r w:rsidRPr="00A43446">
              <w:rPr>
                <w:rFonts w:ascii="Arial" w:hAnsi="Arial" w:cs="Arial"/>
                <w:b/>
              </w:rPr>
              <w:t>Gateshead Health Foundation Trust</w:t>
            </w:r>
          </w:p>
        </w:tc>
        <w:tc>
          <w:tcPr>
            <w:tcW w:w="4725" w:type="dxa"/>
          </w:tcPr>
          <w:p w14:paraId="543AFE82" w14:textId="77777777" w:rsidR="009F7E45" w:rsidRPr="00A43446" w:rsidRDefault="009F7E45" w:rsidP="003C1D8E">
            <w:pPr>
              <w:pStyle w:val="ListParagraph"/>
              <w:ind w:left="0"/>
              <w:rPr>
                <w:rFonts w:ascii="Arial" w:hAnsi="Arial" w:cs="Arial"/>
                <w:b/>
              </w:rPr>
            </w:pPr>
            <w:r w:rsidRPr="00A43446">
              <w:rPr>
                <w:rFonts w:ascii="Arial" w:hAnsi="Arial" w:cs="Arial"/>
                <w:b/>
              </w:rPr>
              <w:t>Northern Cancer Alliance</w:t>
            </w:r>
          </w:p>
        </w:tc>
      </w:tr>
      <w:tr w:rsidR="009F7E45" w:rsidRPr="00A43446" w14:paraId="67106D8B" w14:textId="77777777" w:rsidTr="003C1D8E">
        <w:tc>
          <w:tcPr>
            <w:tcW w:w="3227" w:type="dxa"/>
          </w:tcPr>
          <w:p w14:paraId="732CD964" w14:textId="77777777" w:rsidR="009F7E45" w:rsidRPr="00A43446" w:rsidRDefault="009F7E45" w:rsidP="003C1D8E">
            <w:pPr>
              <w:pStyle w:val="ListParagraph"/>
              <w:ind w:left="0"/>
              <w:rPr>
                <w:rFonts w:ascii="Arial" w:hAnsi="Arial" w:cs="Arial"/>
                <w:b/>
              </w:rPr>
            </w:pPr>
            <w:r w:rsidRPr="00A43446">
              <w:rPr>
                <w:rFonts w:ascii="Arial" w:hAnsi="Arial" w:cs="Arial"/>
                <w:b/>
              </w:rPr>
              <w:t>Northumberland CCG</w:t>
            </w:r>
          </w:p>
        </w:tc>
        <w:tc>
          <w:tcPr>
            <w:tcW w:w="6222" w:type="dxa"/>
          </w:tcPr>
          <w:p w14:paraId="1A9CBAE8" w14:textId="77777777" w:rsidR="009F7E45" w:rsidRPr="00A43446" w:rsidRDefault="009F7E45" w:rsidP="003C1D8E">
            <w:pPr>
              <w:pStyle w:val="ListParagraph"/>
              <w:ind w:left="0"/>
              <w:rPr>
                <w:rFonts w:ascii="Arial" w:hAnsi="Arial" w:cs="Arial"/>
                <w:b/>
              </w:rPr>
            </w:pPr>
            <w:r w:rsidRPr="00A43446">
              <w:rPr>
                <w:rFonts w:ascii="Arial" w:hAnsi="Arial" w:cs="Arial"/>
                <w:b/>
              </w:rPr>
              <w:t>Northumbria Healthcare Foundation Trust</w:t>
            </w:r>
          </w:p>
        </w:tc>
        <w:tc>
          <w:tcPr>
            <w:tcW w:w="4725" w:type="dxa"/>
          </w:tcPr>
          <w:p w14:paraId="09BB0737" w14:textId="77777777" w:rsidR="009F7E45" w:rsidRPr="00A43446" w:rsidRDefault="009F7E45" w:rsidP="003C1D8E">
            <w:pPr>
              <w:pStyle w:val="ListParagraph"/>
              <w:ind w:left="0"/>
              <w:rPr>
                <w:rFonts w:ascii="Arial" w:hAnsi="Arial" w:cs="Arial"/>
                <w:b/>
              </w:rPr>
            </w:pPr>
            <w:r w:rsidRPr="00A43446">
              <w:rPr>
                <w:rFonts w:ascii="Arial" w:hAnsi="Arial" w:cs="Arial"/>
                <w:b/>
              </w:rPr>
              <w:t>Clarity Informatics</w:t>
            </w:r>
          </w:p>
        </w:tc>
      </w:tr>
      <w:tr w:rsidR="009F7E45" w:rsidRPr="00A43446" w14:paraId="00F592CB" w14:textId="77777777" w:rsidTr="003C1D8E">
        <w:tc>
          <w:tcPr>
            <w:tcW w:w="3227" w:type="dxa"/>
          </w:tcPr>
          <w:p w14:paraId="7C475FE9" w14:textId="77777777" w:rsidR="009F7E45" w:rsidRPr="00A43446" w:rsidRDefault="009F7E45" w:rsidP="003C1D8E">
            <w:pPr>
              <w:pStyle w:val="ListParagraph"/>
              <w:ind w:left="0"/>
              <w:rPr>
                <w:rFonts w:ascii="Arial" w:hAnsi="Arial" w:cs="Arial"/>
                <w:b/>
              </w:rPr>
            </w:pPr>
            <w:r w:rsidRPr="00A43446">
              <w:rPr>
                <w:rFonts w:ascii="Arial" w:hAnsi="Arial" w:cs="Arial"/>
                <w:b/>
              </w:rPr>
              <w:t>AHSN</w:t>
            </w:r>
          </w:p>
        </w:tc>
        <w:tc>
          <w:tcPr>
            <w:tcW w:w="6222" w:type="dxa"/>
          </w:tcPr>
          <w:p w14:paraId="5937557E" w14:textId="77777777" w:rsidR="009F7E45" w:rsidRPr="00A43446" w:rsidRDefault="009F7E45" w:rsidP="003C1D8E">
            <w:pPr>
              <w:pStyle w:val="ListParagraph"/>
              <w:ind w:left="0"/>
              <w:rPr>
                <w:rFonts w:ascii="Arial" w:hAnsi="Arial" w:cs="Arial"/>
                <w:b/>
              </w:rPr>
            </w:pPr>
            <w:r w:rsidRPr="00A43446">
              <w:rPr>
                <w:rFonts w:ascii="Arial" w:hAnsi="Arial" w:cs="Arial"/>
                <w:b/>
              </w:rPr>
              <w:t>Cumbria, Northumberland, Tyne and Wear Foundation Trust</w:t>
            </w:r>
          </w:p>
        </w:tc>
        <w:tc>
          <w:tcPr>
            <w:tcW w:w="4725" w:type="dxa"/>
          </w:tcPr>
          <w:p w14:paraId="3AD7B989" w14:textId="77777777" w:rsidR="009F7E45" w:rsidRPr="00A43446" w:rsidRDefault="009F7E45" w:rsidP="003C1D8E">
            <w:pPr>
              <w:pStyle w:val="ListParagraph"/>
              <w:ind w:left="0"/>
              <w:rPr>
                <w:rFonts w:ascii="Arial" w:hAnsi="Arial" w:cs="Arial"/>
                <w:b/>
              </w:rPr>
            </w:pPr>
            <w:r w:rsidRPr="00A43446">
              <w:rPr>
                <w:rFonts w:ascii="Arial" w:hAnsi="Arial" w:cs="Arial"/>
                <w:b/>
              </w:rPr>
              <w:t>NHS England and NHS Improvement</w:t>
            </w:r>
          </w:p>
        </w:tc>
      </w:tr>
    </w:tbl>
    <w:p w14:paraId="680D16F0" w14:textId="77777777" w:rsidR="009F7E45" w:rsidRPr="00A43446" w:rsidRDefault="009F7E45" w:rsidP="009F7E45">
      <w:pPr>
        <w:rPr>
          <w:rFonts w:ascii="Arial" w:hAnsi="Arial" w:cs="Arial"/>
          <w:b/>
        </w:rPr>
      </w:pPr>
    </w:p>
    <w:p w14:paraId="4C69ACAD" w14:textId="77777777" w:rsidR="009F7E45" w:rsidRPr="00A43446" w:rsidRDefault="009F7E45" w:rsidP="008F1BE8">
      <w:pPr>
        <w:rPr>
          <w:rFonts w:ascii="Arial" w:hAnsi="Arial" w:cs="Arial"/>
        </w:rPr>
      </w:pPr>
    </w:p>
    <w:p w14:paraId="5F9A5F7F" w14:textId="1110E87A" w:rsidR="0062099A" w:rsidRPr="009F7E45" w:rsidRDefault="009F7E45" w:rsidP="008F1BE8">
      <w:pPr>
        <w:rPr>
          <w:rFonts w:ascii="Arial" w:hAnsi="Arial" w:cs="Arial"/>
        </w:rPr>
      </w:pPr>
      <w:r>
        <w:rPr>
          <w:rFonts w:ascii="Arial" w:hAnsi="Arial" w:cs="Arial"/>
          <w:b/>
        </w:rPr>
        <w:t>E</w:t>
      </w:r>
      <w:r w:rsidR="0062099A">
        <w:rPr>
          <w:rFonts w:ascii="Arial" w:hAnsi="Arial" w:cs="Arial"/>
          <w:b/>
        </w:rPr>
        <w:t>xploration of the future</w:t>
      </w:r>
      <w:r>
        <w:rPr>
          <w:rFonts w:ascii="Arial" w:hAnsi="Arial" w:cs="Arial"/>
          <w:b/>
        </w:rPr>
        <w:t xml:space="preserve"> by 3</w:t>
      </w:r>
      <w:r w:rsidR="0062099A">
        <w:rPr>
          <w:rFonts w:ascii="Arial" w:hAnsi="Arial" w:cs="Arial"/>
          <w:b/>
        </w:rPr>
        <w:t xml:space="preserve"> </w:t>
      </w:r>
      <w:r>
        <w:rPr>
          <w:rFonts w:ascii="Arial" w:hAnsi="Arial" w:cs="Arial"/>
          <w:b/>
        </w:rPr>
        <w:t>AHSN clinical leads</w:t>
      </w:r>
    </w:p>
    <w:p w14:paraId="1E19AA3E" w14:textId="2EA596E1" w:rsidR="0062099A" w:rsidRDefault="009F7E45" w:rsidP="008F1BE8">
      <w:pPr>
        <w:rPr>
          <w:rFonts w:ascii="Arial" w:hAnsi="Arial" w:cs="Arial"/>
          <w:b/>
        </w:rPr>
      </w:pPr>
      <w:r>
        <w:rPr>
          <w:rFonts w:ascii="Arial" w:hAnsi="Arial" w:cs="Arial"/>
        </w:rPr>
        <w:t>After engagement, a</w:t>
      </w:r>
      <w:r w:rsidR="0062099A" w:rsidRPr="00A43446">
        <w:rPr>
          <w:rFonts w:ascii="Arial" w:hAnsi="Arial" w:cs="Arial"/>
        </w:rPr>
        <w:t xml:space="preserve"> process map describing a proposed system has been developed (  appendix 1 ) and this led to the </w:t>
      </w:r>
      <w:r w:rsidR="0062099A">
        <w:rPr>
          <w:rFonts w:ascii="Arial" w:hAnsi="Arial" w:cs="Arial"/>
        </w:rPr>
        <w:t>suggestion</w:t>
      </w:r>
      <w:r w:rsidR="0062099A" w:rsidRPr="00A43446">
        <w:rPr>
          <w:rFonts w:ascii="Arial" w:hAnsi="Arial" w:cs="Arial"/>
        </w:rPr>
        <w:t xml:space="preserve"> of new roles for the project including ICP Guidelines Clinical Lead ( appendix 2 )  Librarian ( appendix 3 ) and a Guideline Governance Group  (GGG) ( appendix 4 ) to ensure safe, timely review and updating of clinical content on the new ICP central portal. New tools which may help the standardisation of clinical content in the new portal, such as the Guidelines SOP have been developed. (appendix 5)</w:t>
      </w:r>
    </w:p>
    <w:p w14:paraId="404E7CE1" w14:textId="77777777" w:rsidR="0062099A" w:rsidRDefault="0062099A" w:rsidP="008F1BE8">
      <w:pPr>
        <w:rPr>
          <w:rFonts w:ascii="Arial" w:hAnsi="Arial" w:cs="Arial"/>
          <w:b/>
        </w:rPr>
      </w:pPr>
    </w:p>
    <w:p w14:paraId="5E36D6B4" w14:textId="5E436582" w:rsidR="008F1BE8" w:rsidRPr="00A43446" w:rsidRDefault="0062099A" w:rsidP="008F1BE8">
      <w:pPr>
        <w:rPr>
          <w:rFonts w:ascii="Arial" w:hAnsi="Arial" w:cs="Arial"/>
          <w:b/>
        </w:rPr>
      </w:pPr>
      <w:r>
        <w:rPr>
          <w:rFonts w:ascii="Arial" w:hAnsi="Arial" w:cs="Arial"/>
          <w:b/>
        </w:rPr>
        <w:t>ICP decision making</w:t>
      </w:r>
    </w:p>
    <w:p w14:paraId="3629AB84" w14:textId="0299C154" w:rsidR="004C304C" w:rsidRPr="00A43446" w:rsidRDefault="0062099A" w:rsidP="00FA7A26">
      <w:pPr>
        <w:rPr>
          <w:rFonts w:ascii="Arial" w:hAnsi="Arial" w:cs="Arial"/>
        </w:rPr>
      </w:pPr>
      <w:r>
        <w:rPr>
          <w:rFonts w:ascii="Arial" w:hAnsi="Arial" w:cs="Arial"/>
        </w:rPr>
        <w:t xml:space="preserve">An inclusive </w:t>
      </w:r>
      <w:r w:rsidR="00E44727" w:rsidRPr="00A43446">
        <w:rPr>
          <w:rFonts w:ascii="Arial" w:hAnsi="Arial" w:cs="Arial"/>
        </w:rPr>
        <w:t>stakeholder meeting was held on the 3</w:t>
      </w:r>
      <w:r w:rsidR="00E44727" w:rsidRPr="00A43446">
        <w:rPr>
          <w:rFonts w:ascii="Arial" w:hAnsi="Arial" w:cs="Arial"/>
          <w:vertAlign w:val="superscript"/>
        </w:rPr>
        <w:t>rd</w:t>
      </w:r>
      <w:r w:rsidR="00E44727" w:rsidRPr="00A43446">
        <w:rPr>
          <w:rFonts w:ascii="Arial" w:hAnsi="Arial" w:cs="Arial"/>
        </w:rPr>
        <w:t xml:space="preserve"> December and it was well attended </w:t>
      </w:r>
      <w:r w:rsidR="00987731" w:rsidRPr="00A43446">
        <w:rPr>
          <w:rFonts w:ascii="Arial" w:hAnsi="Arial" w:cs="Arial"/>
        </w:rPr>
        <w:t xml:space="preserve">leading to </w:t>
      </w:r>
      <w:r w:rsidR="00E44727" w:rsidRPr="00A43446">
        <w:rPr>
          <w:rFonts w:ascii="Arial" w:hAnsi="Arial" w:cs="Arial"/>
        </w:rPr>
        <w:t>e</w:t>
      </w:r>
      <w:r w:rsidR="00A213B9" w:rsidRPr="00A43446">
        <w:rPr>
          <w:rFonts w:ascii="Arial" w:hAnsi="Arial" w:cs="Arial"/>
        </w:rPr>
        <w:t>nthusiastic discussion about the project</w:t>
      </w:r>
      <w:r w:rsidR="00987731" w:rsidRPr="00A43446">
        <w:rPr>
          <w:rFonts w:ascii="Arial" w:hAnsi="Arial" w:cs="Arial"/>
        </w:rPr>
        <w:t xml:space="preserve"> and future direction of travel with</w:t>
      </w:r>
      <w:r w:rsidR="00A213B9" w:rsidRPr="00A43446">
        <w:rPr>
          <w:rFonts w:ascii="Arial" w:hAnsi="Arial" w:cs="Arial"/>
        </w:rPr>
        <w:t xml:space="preserve"> broad initial agreement on this. </w:t>
      </w:r>
      <w:r w:rsidR="00E44727" w:rsidRPr="00A43446">
        <w:rPr>
          <w:rFonts w:ascii="Arial" w:hAnsi="Arial" w:cs="Arial"/>
        </w:rPr>
        <w:t xml:space="preserve">There has been </w:t>
      </w:r>
      <w:r w:rsidR="00A213B9" w:rsidRPr="00A43446">
        <w:rPr>
          <w:rFonts w:ascii="Arial" w:hAnsi="Arial" w:cs="Arial"/>
        </w:rPr>
        <w:t xml:space="preserve">interest from some stakeholders/partner organisations regarding proposed membership of the GGG. </w:t>
      </w:r>
      <w:r w:rsidR="00987731" w:rsidRPr="00A43446">
        <w:rPr>
          <w:rFonts w:ascii="Arial" w:hAnsi="Arial" w:cs="Arial"/>
        </w:rPr>
        <w:t xml:space="preserve"> </w:t>
      </w:r>
      <w:r w:rsidR="008E3032" w:rsidRPr="00A43446">
        <w:rPr>
          <w:rFonts w:ascii="Arial" w:hAnsi="Arial" w:cs="Arial"/>
        </w:rPr>
        <w:t xml:space="preserve"> </w:t>
      </w:r>
    </w:p>
    <w:p w14:paraId="670794D4" w14:textId="0C126B02" w:rsidR="004C304C" w:rsidRPr="00A43446" w:rsidRDefault="74E8FA40" w:rsidP="74E8FA40">
      <w:pPr>
        <w:rPr>
          <w:rStyle w:val="eop"/>
          <w:rFonts w:ascii="Arial" w:hAnsi="Arial" w:cs="Arial"/>
        </w:rPr>
      </w:pPr>
      <w:r w:rsidRPr="00A43446">
        <w:rPr>
          <w:rFonts w:ascii="Arial" w:hAnsi="Arial" w:cs="Arial"/>
        </w:rPr>
        <w:t xml:space="preserve">The meeting defined the importance of managing the scope of the project and advised that the initial work could concentrate on collating and hosting </w:t>
      </w:r>
      <w:r w:rsidRPr="00A43446">
        <w:rPr>
          <w:rStyle w:val="normaltextrun"/>
          <w:rFonts w:ascii="Arial" w:hAnsi="Arial" w:cs="Arial"/>
          <w:i/>
          <w:iCs/>
        </w:rPr>
        <w:t>existing</w:t>
      </w:r>
      <w:r w:rsidRPr="00A43446">
        <w:rPr>
          <w:rStyle w:val="normaltextrun"/>
          <w:rFonts w:ascii="Arial" w:hAnsi="Arial" w:cs="Arial"/>
        </w:rPr>
        <w:t xml:space="preserve"> guidance in one place for out of hospital users rather than creating/overseeing new guidance (too large a remit initially). The group recognised that hosting pathway information was important but that creating new pathways would not be a function of the GGG. It was discussed that it may be more realistic for the</w:t>
      </w:r>
      <w:bookmarkStart w:id="0" w:name="_GoBack"/>
      <w:bookmarkEnd w:id="0"/>
      <w:r w:rsidRPr="00A43446">
        <w:rPr>
          <w:rStyle w:val="normaltextrun"/>
          <w:rFonts w:ascii="Arial" w:hAnsi="Arial" w:cs="Arial"/>
        </w:rPr>
        <w:t xml:space="preserve"> organisation that created the guideline to update it with a reliable mechanism to ensure updates are flagged and published on central portal in timely manner. </w:t>
      </w:r>
    </w:p>
    <w:p w14:paraId="797918F5" w14:textId="77777777" w:rsidR="00FA7A26" w:rsidRPr="00A43446" w:rsidRDefault="00FA7A26" w:rsidP="00FA7A26">
      <w:pPr>
        <w:rPr>
          <w:rStyle w:val="normaltextrun"/>
          <w:rFonts w:ascii="Arial" w:hAnsi="Arial" w:cs="Arial"/>
        </w:rPr>
      </w:pPr>
      <w:r w:rsidRPr="00A43446">
        <w:rPr>
          <w:rStyle w:val="eop"/>
          <w:rFonts w:ascii="Arial" w:hAnsi="Arial" w:cs="Arial"/>
        </w:rPr>
        <w:t xml:space="preserve">The difficulty of </w:t>
      </w:r>
      <w:r w:rsidRPr="00A43446">
        <w:rPr>
          <w:rStyle w:val="normaltextrun"/>
          <w:rFonts w:ascii="Arial" w:hAnsi="Arial" w:cs="Arial"/>
        </w:rPr>
        <w:t>creating task and finish working groups regionally was recognised and it may be more pragmatic to use one group then have regional sig</w:t>
      </w:r>
      <w:r w:rsidR="004C304C" w:rsidRPr="00A43446">
        <w:rPr>
          <w:rStyle w:val="normaltextrun"/>
          <w:rFonts w:ascii="Arial" w:hAnsi="Arial" w:cs="Arial"/>
        </w:rPr>
        <w:t xml:space="preserve">n-off from Consultant expert(s).  A </w:t>
      </w:r>
      <w:r w:rsidRPr="00A43446">
        <w:rPr>
          <w:rStyle w:val="normaltextrun"/>
          <w:rFonts w:ascii="Arial" w:hAnsi="Arial" w:cs="Arial"/>
        </w:rPr>
        <w:t>p</w:t>
      </w:r>
      <w:r w:rsidR="004C304C" w:rsidRPr="00A43446">
        <w:rPr>
          <w:rStyle w:val="normaltextrun"/>
          <w:rFonts w:ascii="Arial" w:hAnsi="Arial" w:cs="Arial"/>
        </w:rPr>
        <w:t xml:space="preserve">roblem may be that </w:t>
      </w:r>
      <w:r w:rsidRPr="00A43446">
        <w:rPr>
          <w:rStyle w:val="normaltextrun"/>
          <w:rFonts w:ascii="Arial" w:hAnsi="Arial" w:cs="Arial"/>
        </w:rPr>
        <w:t xml:space="preserve">one group may/will not have </w:t>
      </w:r>
      <w:r w:rsidRPr="00A43446">
        <w:rPr>
          <w:rStyle w:val="advancedproofingissue"/>
          <w:rFonts w:ascii="Arial" w:hAnsi="Arial" w:cs="Arial"/>
        </w:rPr>
        <w:t>sufficient</w:t>
      </w:r>
      <w:r w:rsidRPr="00A43446">
        <w:rPr>
          <w:rStyle w:val="normaltextrun"/>
          <w:rFonts w:ascii="Arial" w:hAnsi="Arial" w:cs="Arial"/>
        </w:rPr>
        <w:t xml:space="preserve"> expert opinion for specific guidelines. Debates took place over the need to ensure correct version control and signposting to exte</w:t>
      </w:r>
      <w:r w:rsidR="004C304C" w:rsidRPr="00A43446">
        <w:rPr>
          <w:rStyle w:val="normaltextrun"/>
          <w:rFonts w:ascii="Arial" w:hAnsi="Arial" w:cs="Arial"/>
        </w:rPr>
        <w:t xml:space="preserve">rnal </w:t>
      </w:r>
      <w:r w:rsidRPr="00A43446">
        <w:rPr>
          <w:rStyle w:val="normaltextrun"/>
          <w:rFonts w:ascii="Arial" w:hAnsi="Arial" w:cs="Arial"/>
        </w:rPr>
        <w:t>websites versus hosting guidelines on the central portal. An issue was raised about concerns re broadband capacity in some practices.</w:t>
      </w:r>
    </w:p>
    <w:p w14:paraId="53EB09DA" w14:textId="1B8FDB9D" w:rsidR="00FA7A26" w:rsidRPr="00A43446" w:rsidRDefault="74E8FA40" w:rsidP="74E8FA40">
      <w:pPr>
        <w:rPr>
          <w:rStyle w:val="eop"/>
          <w:rFonts w:ascii="Arial" w:hAnsi="Arial" w:cs="Arial"/>
        </w:rPr>
      </w:pPr>
      <w:r w:rsidRPr="00A43446">
        <w:rPr>
          <w:rStyle w:val="normaltextrun"/>
          <w:rFonts w:ascii="Arial" w:hAnsi="Arial" w:cs="Arial"/>
        </w:rPr>
        <w:t xml:space="preserve">There were comments on the proposed librarian role including that this may work better if embedded in an already existing librarian team rather than isolated working; issues of resilience re broad, complex role. Linkage into the ICS librarian STEM group has been suggested as this may be a source of support/learning and a possible candidate may be sourced for ICP job role; co-ordinator is Joanne Naughton </w:t>
      </w:r>
      <w:hyperlink r:id="rId7">
        <w:r w:rsidRPr="00A43446">
          <w:rPr>
            <w:rStyle w:val="normaltextrun"/>
            <w:rFonts w:ascii="Arial" w:hAnsi="Arial" w:cs="Arial"/>
            <w:color w:val="0563C1"/>
            <w:u w:val="single"/>
          </w:rPr>
          <w:t>Joanne.Naughton@hee.nhs.uk</w:t>
        </w:r>
      </w:hyperlink>
      <w:r w:rsidRPr="00A43446">
        <w:rPr>
          <w:rStyle w:val="eop"/>
          <w:rFonts w:ascii="Arial" w:hAnsi="Arial" w:cs="Arial"/>
        </w:rPr>
        <w:t> </w:t>
      </w:r>
    </w:p>
    <w:p w14:paraId="22008DF9" w14:textId="4B337877" w:rsidR="00FA7A26" w:rsidRPr="00A43446" w:rsidRDefault="74E8FA40" w:rsidP="74E8FA40">
      <w:pPr>
        <w:rPr>
          <w:rStyle w:val="normaltextrun"/>
          <w:rFonts w:ascii="Arial" w:hAnsi="Arial" w:cs="Arial"/>
        </w:rPr>
      </w:pPr>
      <w:r w:rsidRPr="00A43446">
        <w:rPr>
          <w:rStyle w:val="eop"/>
          <w:rFonts w:ascii="Arial" w:hAnsi="Arial" w:cs="Arial"/>
        </w:rPr>
        <w:t>Comments about the Guidelines Governance Group included the need to be clear on the proposed membership of the group with broad clinical experience and consider tensions in guideline creation between ‘must haves’ and ‘wish list’.  The focus on pre-existing guidelines initially was highlighted</w:t>
      </w:r>
      <w:r w:rsidR="002E74EC" w:rsidRPr="00A43446">
        <w:rPr>
          <w:rStyle w:val="eop"/>
          <w:rFonts w:ascii="Arial" w:hAnsi="Arial" w:cs="Arial"/>
        </w:rPr>
        <w:t xml:space="preserve"> and </w:t>
      </w:r>
      <w:r w:rsidR="00A43446" w:rsidRPr="00A43446">
        <w:rPr>
          <w:rStyle w:val="eop"/>
          <w:rFonts w:ascii="Arial" w:hAnsi="Arial" w:cs="Arial"/>
        </w:rPr>
        <w:t>to ‘</w:t>
      </w:r>
      <w:r w:rsidRPr="00A43446">
        <w:rPr>
          <w:rStyle w:val="normaltextrun"/>
          <w:rFonts w:ascii="Arial" w:hAnsi="Arial" w:cs="Arial"/>
          <w:i/>
          <w:iCs/>
        </w:rPr>
        <w:t>Pick low-hanging fruits</w:t>
      </w:r>
      <w:r w:rsidRPr="00A43446">
        <w:rPr>
          <w:rStyle w:val="normaltextrun"/>
          <w:rFonts w:ascii="Arial" w:hAnsi="Arial" w:cs="Arial"/>
        </w:rPr>
        <w:t xml:space="preserve">’ initially </w:t>
      </w:r>
      <w:r w:rsidR="00A43446" w:rsidRPr="00A43446">
        <w:rPr>
          <w:rStyle w:val="spellingerror"/>
          <w:rFonts w:ascii="Arial" w:hAnsi="Arial" w:cs="Arial"/>
        </w:rPr>
        <w:t>i.e.</w:t>
      </w:r>
      <w:r w:rsidRPr="00A43446">
        <w:rPr>
          <w:rStyle w:val="normaltextrun"/>
          <w:rFonts w:ascii="Arial" w:hAnsi="Arial" w:cs="Arial"/>
        </w:rPr>
        <w:t xml:space="preserve"> make accessible resources which already exist. There was discussion on creating efficient time limited task and finish groups </w:t>
      </w:r>
      <w:r w:rsidR="002E74EC" w:rsidRPr="00A43446">
        <w:rPr>
          <w:rStyle w:val="normaltextrun"/>
          <w:rFonts w:ascii="Arial" w:hAnsi="Arial" w:cs="Arial"/>
        </w:rPr>
        <w:t xml:space="preserve">once capacity was </w:t>
      </w:r>
      <w:r w:rsidR="00A43446" w:rsidRPr="00A43446">
        <w:rPr>
          <w:rStyle w:val="normaltextrun"/>
          <w:rFonts w:ascii="Arial" w:hAnsi="Arial" w:cs="Arial"/>
        </w:rPr>
        <w:t>available</w:t>
      </w:r>
      <w:r w:rsidR="002E74EC" w:rsidRPr="00A43446">
        <w:rPr>
          <w:rStyle w:val="normaltextrun"/>
          <w:rFonts w:ascii="Arial" w:hAnsi="Arial" w:cs="Arial"/>
        </w:rPr>
        <w:t xml:space="preserve"> to create new guidelines </w:t>
      </w:r>
      <w:r w:rsidRPr="00A43446">
        <w:rPr>
          <w:rStyle w:val="normaltextrun"/>
          <w:rFonts w:ascii="Arial" w:hAnsi="Arial" w:cs="Arial"/>
        </w:rPr>
        <w:t xml:space="preserve">and </w:t>
      </w:r>
      <w:r w:rsidR="002E74EC" w:rsidRPr="00A43446">
        <w:rPr>
          <w:rStyle w:val="normaltextrun"/>
          <w:rFonts w:ascii="Arial" w:hAnsi="Arial" w:cs="Arial"/>
        </w:rPr>
        <w:t xml:space="preserve">how </w:t>
      </w:r>
      <w:r w:rsidRPr="00A43446">
        <w:rPr>
          <w:rStyle w:val="normaltextrun"/>
          <w:rFonts w:ascii="Arial" w:hAnsi="Arial" w:cs="Arial"/>
        </w:rPr>
        <w:t xml:space="preserve">to </w:t>
      </w:r>
      <w:r w:rsidR="002E74EC" w:rsidRPr="00A43446">
        <w:rPr>
          <w:rStyle w:val="normaltextrun"/>
          <w:rFonts w:ascii="Arial" w:hAnsi="Arial" w:cs="Arial"/>
        </w:rPr>
        <w:t xml:space="preserve">best </w:t>
      </w:r>
      <w:r w:rsidRPr="00A43446">
        <w:rPr>
          <w:rStyle w:val="normaltextrun"/>
          <w:rFonts w:ascii="Arial" w:hAnsi="Arial" w:cs="Arial"/>
        </w:rPr>
        <w:t xml:space="preserve">identify gaps in guidelines </w:t>
      </w:r>
      <w:r w:rsidRPr="00A43446">
        <w:rPr>
          <w:rStyle w:val="normaltextrun"/>
          <w:rFonts w:ascii="Arial" w:hAnsi="Arial" w:cs="Arial"/>
        </w:rPr>
        <w:lastRenderedPageBreak/>
        <w:t>and share content between different CCGs if one CCG has found a solution. There was a discussion of risks including ensuring a watertight Hazard Review process so that guidelines are updated with up to date drug changes, for example MHRA Drug Safety Updates.</w:t>
      </w:r>
    </w:p>
    <w:p w14:paraId="17FA436E" w14:textId="15C8D3DF" w:rsidR="00D171EB" w:rsidRPr="00A43446" w:rsidRDefault="74E8FA40">
      <w:pPr>
        <w:rPr>
          <w:rFonts w:ascii="Arial" w:hAnsi="Arial" w:cs="Arial"/>
        </w:rPr>
      </w:pPr>
      <w:r w:rsidRPr="00A43446">
        <w:rPr>
          <w:rStyle w:val="normaltextrun"/>
          <w:rFonts w:ascii="Arial" w:hAnsi="Arial" w:cs="Arial"/>
        </w:rPr>
        <w:t xml:space="preserve">The clinical lead role stimulated debate and it was felt that this person would not be best placed to </w:t>
      </w:r>
      <w:r w:rsidR="00A43446">
        <w:rPr>
          <w:rStyle w:val="normaltextrun"/>
          <w:rFonts w:ascii="Arial" w:hAnsi="Arial" w:cs="Arial"/>
        </w:rPr>
        <w:t>C</w:t>
      </w:r>
      <w:r w:rsidRPr="00A43446">
        <w:rPr>
          <w:rStyle w:val="normaltextrun"/>
          <w:rFonts w:ascii="Arial" w:hAnsi="Arial" w:cs="Arial"/>
        </w:rPr>
        <w:t xml:space="preserve">hair the GGG in order to maintain objectivity/governance.  It was felt that a rotating chair may </w:t>
      </w:r>
      <w:r w:rsidRPr="00A43446">
        <w:rPr>
          <w:rStyle w:val="normaltextrun"/>
          <w:rFonts w:ascii="Arial" w:hAnsi="Arial" w:cs="Arial"/>
          <w:i/>
          <w:iCs/>
        </w:rPr>
        <w:t>not</w:t>
      </w:r>
      <w:r w:rsidRPr="00A43446">
        <w:rPr>
          <w:rStyle w:val="normaltextrun"/>
          <w:rFonts w:ascii="Arial" w:hAnsi="Arial" w:cs="Arial"/>
        </w:rPr>
        <w:t xml:space="preserve"> be best way forward to maintain a consistency of approach and that it would </w:t>
      </w:r>
      <w:r w:rsidR="00A43446" w:rsidRPr="00A43446">
        <w:rPr>
          <w:rStyle w:val="normaltextrun"/>
          <w:rFonts w:ascii="Arial" w:hAnsi="Arial" w:cs="Arial"/>
        </w:rPr>
        <w:t>need one</w:t>
      </w:r>
      <w:r w:rsidRPr="00A43446">
        <w:rPr>
          <w:rStyle w:val="normaltextrun"/>
          <w:rFonts w:ascii="Arial" w:hAnsi="Arial" w:cs="Arial"/>
        </w:rPr>
        <w:t xml:space="preserve"> person to hold the GGG to account and maintain momentum.  It may be best for the chair to be a secondary care clinician who may have influence/strong connections with other secondary care clinicians. The Clinical lead role should hold task and finish groups to account so that wor</w:t>
      </w:r>
      <w:r w:rsidR="00EC036A" w:rsidRPr="00A43446">
        <w:rPr>
          <w:rStyle w:val="normaltextrun"/>
          <w:rFonts w:ascii="Arial" w:hAnsi="Arial" w:cs="Arial"/>
        </w:rPr>
        <w:t>k is completed as planned.</w:t>
      </w:r>
    </w:p>
    <w:p w14:paraId="29E225A7" w14:textId="77777777" w:rsidR="009F7E45" w:rsidRDefault="009F7E45">
      <w:pPr>
        <w:rPr>
          <w:rFonts w:ascii="Arial" w:hAnsi="Arial" w:cs="Arial"/>
          <w:b/>
        </w:rPr>
      </w:pPr>
      <w:r>
        <w:rPr>
          <w:rFonts w:ascii="Arial" w:hAnsi="Arial" w:cs="Arial"/>
          <w:b/>
        </w:rPr>
        <w:br w:type="page"/>
      </w:r>
    </w:p>
    <w:p w14:paraId="7ADA39CD" w14:textId="2199F1E8" w:rsidR="00CB6922" w:rsidRPr="00A43446" w:rsidRDefault="00170151">
      <w:pPr>
        <w:rPr>
          <w:rFonts w:ascii="Arial" w:hAnsi="Arial" w:cs="Arial"/>
          <w:b/>
        </w:rPr>
      </w:pPr>
      <w:r w:rsidRPr="00A43446">
        <w:rPr>
          <w:rFonts w:ascii="Arial" w:hAnsi="Arial" w:cs="Arial"/>
          <w:b/>
        </w:rPr>
        <w:lastRenderedPageBreak/>
        <w:t xml:space="preserve">Appendix 1 </w:t>
      </w:r>
      <w:r w:rsidR="00CB6922" w:rsidRPr="00A43446">
        <w:rPr>
          <w:rFonts w:ascii="Arial" w:hAnsi="Arial" w:cs="Arial"/>
          <w:b/>
        </w:rPr>
        <w:t xml:space="preserve">- </w:t>
      </w:r>
      <w:r w:rsidR="00E44727" w:rsidRPr="00A43446">
        <w:rPr>
          <w:rFonts w:ascii="Arial" w:hAnsi="Arial" w:cs="Arial"/>
          <w:b/>
        </w:rPr>
        <w:t>Process map</w:t>
      </w:r>
      <w:r w:rsidR="00CB6922" w:rsidRPr="00A43446">
        <w:rPr>
          <w:rFonts w:ascii="Arial" w:hAnsi="Arial" w:cs="Arial"/>
          <w:b/>
        </w:rPr>
        <w:t xml:space="preserve"> – page 1</w:t>
      </w:r>
    </w:p>
    <w:p w14:paraId="441024A2" w14:textId="0FFD134D" w:rsidR="74E8FA40" w:rsidRPr="00A43446" w:rsidRDefault="00CB6922">
      <w:pPr>
        <w:rPr>
          <w:rFonts w:ascii="Arial" w:hAnsi="Arial" w:cs="Arial"/>
        </w:rPr>
      </w:pPr>
      <w:r w:rsidRPr="00A43446">
        <w:rPr>
          <w:rFonts w:ascii="Arial" w:hAnsi="Arial" w:cs="Arial"/>
          <w:noProof/>
          <w:lang w:eastAsia="en-GB"/>
        </w:rPr>
        <w:drawing>
          <wp:inline distT="0" distB="0" distL="0" distR="0" wp14:anchorId="7831B724" wp14:editId="665434C4">
            <wp:extent cx="7224193" cy="525362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51747"/>
                    <a:stretch/>
                  </pic:blipFill>
                  <pic:spPr bwMode="auto">
                    <a:xfrm>
                      <a:off x="0" y="0"/>
                      <a:ext cx="7267379" cy="5285031"/>
                    </a:xfrm>
                    <a:prstGeom prst="rect">
                      <a:avLst/>
                    </a:prstGeom>
                    <a:noFill/>
                    <a:ln>
                      <a:noFill/>
                    </a:ln>
                    <a:extLst>
                      <a:ext uri="{53640926-AAD7-44D8-BBD7-CCE9431645EC}">
                        <a14:shadowObscured xmlns:a14="http://schemas.microsoft.com/office/drawing/2010/main"/>
                      </a:ext>
                    </a:extLst>
                  </pic:spPr>
                </pic:pic>
              </a:graphicData>
            </a:graphic>
          </wp:inline>
        </w:drawing>
      </w:r>
      <w:r w:rsidR="74E8FA40" w:rsidRPr="00A43446">
        <w:rPr>
          <w:rFonts w:ascii="Arial" w:hAnsi="Arial" w:cs="Arial"/>
        </w:rPr>
        <w:br w:type="page"/>
      </w:r>
    </w:p>
    <w:p w14:paraId="58802C9D" w14:textId="711808BB" w:rsidR="00CB6922" w:rsidRPr="00A43446" w:rsidRDefault="00CB6922">
      <w:pPr>
        <w:rPr>
          <w:rFonts w:ascii="Arial" w:hAnsi="Arial" w:cs="Arial"/>
          <w:b/>
          <w:bCs/>
        </w:rPr>
      </w:pPr>
      <w:r w:rsidRPr="00A43446">
        <w:rPr>
          <w:rFonts w:ascii="Arial" w:hAnsi="Arial" w:cs="Arial"/>
          <w:b/>
          <w:bCs/>
        </w:rPr>
        <w:lastRenderedPageBreak/>
        <w:t>Process map – page 2</w:t>
      </w:r>
    </w:p>
    <w:p w14:paraId="1EC94C06" w14:textId="262519E2" w:rsidR="008E3032" w:rsidRPr="00A43446" w:rsidRDefault="00CB6922" w:rsidP="00CB6922">
      <w:pPr>
        <w:rPr>
          <w:rFonts w:ascii="Arial" w:hAnsi="Arial" w:cs="Arial"/>
          <w:b/>
          <w:bCs/>
        </w:rPr>
      </w:pPr>
      <w:r w:rsidRPr="00A43446">
        <w:rPr>
          <w:rFonts w:ascii="Arial" w:hAnsi="Arial" w:cs="Arial"/>
          <w:b/>
          <w:bCs/>
          <w:noProof/>
          <w:lang w:eastAsia="en-GB"/>
        </w:rPr>
        <w:drawing>
          <wp:inline distT="0" distB="0" distL="0" distR="0" wp14:anchorId="28BCCE6B" wp14:editId="74176010">
            <wp:extent cx="7736462" cy="5265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8412"/>
                    <a:stretch/>
                  </pic:blipFill>
                  <pic:spPr bwMode="auto">
                    <a:xfrm>
                      <a:off x="0" y="0"/>
                      <a:ext cx="7773065" cy="5290296"/>
                    </a:xfrm>
                    <a:prstGeom prst="rect">
                      <a:avLst/>
                    </a:prstGeom>
                    <a:noFill/>
                    <a:ln>
                      <a:noFill/>
                    </a:ln>
                    <a:extLst>
                      <a:ext uri="{53640926-AAD7-44D8-BBD7-CCE9431645EC}">
                        <a14:shadowObscured xmlns:a14="http://schemas.microsoft.com/office/drawing/2010/main"/>
                      </a:ext>
                    </a:extLst>
                  </pic:spPr>
                </pic:pic>
              </a:graphicData>
            </a:graphic>
          </wp:inline>
        </w:drawing>
      </w:r>
      <w:r w:rsidRPr="00A43446">
        <w:rPr>
          <w:rFonts w:ascii="Arial" w:hAnsi="Arial" w:cs="Arial"/>
          <w:b/>
          <w:bCs/>
        </w:rPr>
        <w:br w:type="page"/>
      </w:r>
      <w:r w:rsidR="00170151" w:rsidRPr="00A43446">
        <w:rPr>
          <w:rFonts w:ascii="Arial" w:hAnsi="Arial" w:cs="Arial"/>
          <w:b/>
        </w:rPr>
        <w:lastRenderedPageBreak/>
        <w:t>Appendix 2</w:t>
      </w:r>
      <w:r w:rsidRPr="00A43446">
        <w:rPr>
          <w:rFonts w:ascii="Arial" w:hAnsi="Arial" w:cs="Arial"/>
          <w:b/>
        </w:rPr>
        <w:t xml:space="preserve"> - </w:t>
      </w:r>
      <w:r w:rsidR="008E3032" w:rsidRPr="00A43446">
        <w:rPr>
          <w:rFonts w:ascii="Arial" w:eastAsia="Times New Roman" w:hAnsi="Arial" w:cs="Arial"/>
          <w:b/>
          <w:lang w:eastAsia="en-GB"/>
        </w:rPr>
        <w:t>ICP Clinical Lead Role</w:t>
      </w:r>
      <w:r w:rsidR="004C0733" w:rsidRPr="00A43446">
        <w:rPr>
          <w:rFonts w:ascii="Arial" w:eastAsia="Times New Roman" w:hAnsi="Arial" w:cs="Arial"/>
          <w:b/>
          <w:lang w:eastAsia="en-GB"/>
        </w:rPr>
        <w:t xml:space="preserve"> -</w:t>
      </w:r>
      <w:r w:rsidR="008E3032" w:rsidRPr="00A43446">
        <w:rPr>
          <w:rFonts w:ascii="Arial" w:eastAsia="Times New Roman" w:hAnsi="Arial" w:cs="Arial"/>
          <w:b/>
          <w:lang w:eastAsia="en-GB"/>
        </w:rPr>
        <w:t>Proposed Job Description </w:t>
      </w:r>
    </w:p>
    <w:p w14:paraId="4C1CF375"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 </w:t>
      </w:r>
      <w:r w:rsidRPr="00A43446">
        <w:rPr>
          <w:rFonts w:ascii="Arial" w:eastAsia="Times New Roman" w:hAnsi="Arial" w:cs="Arial"/>
          <w:b/>
          <w:bCs/>
          <w:lang w:eastAsia="en-GB"/>
        </w:rPr>
        <w:t>Role and Remit</w:t>
      </w:r>
      <w:r w:rsidRPr="00A43446">
        <w:rPr>
          <w:rFonts w:ascii="Arial" w:eastAsia="Times New Roman" w:hAnsi="Arial" w:cs="Arial"/>
          <w:lang w:eastAsia="en-GB"/>
        </w:rPr>
        <w:t> </w:t>
      </w:r>
    </w:p>
    <w:p w14:paraId="33C96454"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 This clinical lead would work ICP wide with Newcastle Gateshead, North Tyneside and Northumberland CCGs to perform the following duties;  </w:t>
      </w:r>
    </w:p>
    <w:p w14:paraId="0D7057A6"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A) Could chair the ICP Clinical guidelines governance group and lead/co-ordinate/oversee the task and finish groups.  Develop agenda for the CG group and /or Task and finish groups and help prioritise workload of group(s).  </w:t>
      </w:r>
    </w:p>
    <w:p w14:paraId="3D78BFD8" w14:textId="5D41B8EC"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 xml:space="preserve">B) Work closely with the ICP CG librarian to support content creation and updating/archiving of guidelines/pathways/services/patient resources on the </w:t>
      </w:r>
      <w:r w:rsidR="00A43446" w:rsidRPr="00A43446">
        <w:rPr>
          <w:rFonts w:ascii="Arial" w:eastAsia="Times New Roman" w:hAnsi="Arial" w:cs="Arial"/>
          <w:lang w:eastAsia="en-GB"/>
        </w:rPr>
        <w:t>TeamNet</w:t>
      </w:r>
      <w:r w:rsidRPr="00A43446">
        <w:rPr>
          <w:rFonts w:ascii="Arial" w:eastAsia="Times New Roman" w:hAnsi="Arial" w:cs="Arial"/>
          <w:lang w:eastAsia="en-GB"/>
        </w:rPr>
        <w:t xml:space="preserve"> portal. </w:t>
      </w:r>
    </w:p>
    <w:p w14:paraId="5FDDC12B"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C) Input into appropriate educational and engagement events with the CCGs to support the implementation of new guidelines and pathways. </w:t>
      </w:r>
    </w:p>
    <w:p w14:paraId="0C49C9FD" w14:textId="2A1142C4"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 xml:space="preserve">D) Support N ICP librarian to collate and </w:t>
      </w:r>
      <w:r w:rsidR="00A43446" w:rsidRPr="00A43446">
        <w:rPr>
          <w:rFonts w:ascii="Arial" w:eastAsia="Times New Roman" w:hAnsi="Arial" w:cs="Arial"/>
          <w:lang w:eastAsia="en-GB"/>
        </w:rPr>
        <w:t>analyse</w:t>
      </w:r>
      <w:r w:rsidRPr="00A43446">
        <w:rPr>
          <w:rFonts w:ascii="Arial" w:eastAsia="Times New Roman" w:hAnsi="Arial" w:cs="Arial"/>
          <w:lang w:eastAsia="en-GB"/>
        </w:rPr>
        <w:t xml:space="preserve"> user feedback about portal content and functioning. Help to create reports for stakeholders about activities/outcomes of the Guideline gov group. </w:t>
      </w:r>
    </w:p>
    <w:p w14:paraId="45FB0818"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p>
    <w:p w14:paraId="234DBE79" w14:textId="77777777" w:rsidR="00CB6922" w:rsidRPr="00A43446" w:rsidRDefault="00CB6922">
      <w:pPr>
        <w:rPr>
          <w:rFonts w:ascii="Arial" w:hAnsi="Arial" w:cs="Arial"/>
          <w:b/>
        </w:rPr>
      </w:pPr>
      <w:r w:rsidRPr="00A43446">
        <w:rPr>
          <w:rFonts w:ascii="Arial" w:hAnsi="Arial" w:cs="Arial"/>
          <w:b/>
        </w:rPr>
        <w:br w:type="page"/>
      </w:r>
    </w:p>
    <w:p w14:paraId="200D1B4E" w14:textId="02360A72" w:rsidR="00A07BF4" w:rsidRPr="00A43446" w:rsidRDefault="008E3032" w:rsidP="00CB6922">
      <w:pPr>
        <w:rPr>
          <w:rFonts w:ascii="Arial" w:hAnsi="Arial" w:cs="Arial"/>
          <w:b/>
        </w:rPr>
      </w:pPr>
      <w:r w:rsidRPr="00A43446">
        <w:rPr>
          <w:rFonts w:ascii="Arial" w:hAnsi="Arial" w:cs="Arial"/>
          <w:b/>
        </w:rPr>
        <w:lastRenderedPageBreak/>
        <w:t xml:space="preserve">Appendix </w:t>
      </w:r>
      <w:r w:rsidR="00CD15D5" w:rsidRPr="00A43446">
        <w:rPr>
          <w:rFonts w:ascii="Arial" w:hAnsi="Arial" w:cs="Arial"/>
          <w:b/>
        </w:rPr>
        <w:t>3 -</w:t>
      </w:r>
      <w:r w:rsidR="00CB6922" w:rsidRPr="00A43446">
        <w:rPr>
          <w:rFonts w:ascii="Arial" w:hAnsi="Arial" w:cs="Arial"/>
          <w:b/>
        </w:rPr>
        <w:t xml:space="preserve"> </w:t>
      </w:r>
      <w:r w:rsidR="00A07BF4" w:rsidRPr="00A43446">
        <w:rPr>
          <w:rStyle w:val="normaltextrun"/>
          <w:rFonts w:ascii="Arial" w:hAnsi="Arial" w:cs="Arial"/>
          <w:b/>
        </w:rPr>
        <w:t>Librarian Role for Guidelines project </w:t>
      </w:r>
      <w:r w:rsidR="00A07BF4" w:rsidRPr="00A43446">
        <w:rPr>
          <w:rStyle w:val="eop"/>
          <w:rFonts w:ascii="Arial" w:hAnsi="Arial" w:cs="Arial"/>
          <w:b/>
        </w:rPr>
        <w:t> </w:t>
      </w:r>
    </w:p>
    <w:p w14:paraId="5F3D0EB9" w14:textId="77777777" w:rsidR="00A07BF4" w:rsidRPr="00A43446" w:rsidRDefault="00A07BF4" w:rsidP="00A07BF4">
      <w:pPr>
        <w:pStyle w:val="paragraph"/>
        <w:textAlignment w:val="baseline"/>
        <w:rPr>
          <w:rFonts w:ascii="Arial" w:hAnsi="Arial" w:cs="Arial"/>
          <w:sz w:val="22"/>
          <w:szCs w:val="22"/>
        </w:rPr>
      </w:pPr>
      <w:r w:rsidRPr="00A43446">
        <w:rPr>
          <w:rStyle w:val="eop"/>
          <w:rFonts w:ascii="Arial" w:hAnsi="Arial" w:cs="Arial"/>
          <w:sz w:val="22"/>
          <w:szCs w:val="22"/>
        </w:rPr>
        <w:t> </w:t>
      </w:r>
      <w:r w:rsidRPr="00A43446">
        <w:rPr>
          <w:rStyle w:val="normaltextrun"/>
          <w:rFonts w:ascii="Arial" w:hAnsi="Arial" w:cs="Arial"/>
          <w:sz w:val="22"/>
          <w:szCs w:val="22"/>
        </w:rPr>
        <w:t>The proposed banding for this full-time role will be a band 5 with job review after 12 months (likely to be recurrent)</w:t>
      </w:r>
      <w:r w:rsidRPr="00A43446">
        <w:rPr>
          <w:rStyle w:val="eop"/>
          <w:rFonts w:ascii="Arial" w:hAnsi="Arial" w:cs="Arial"/>
          <w:sz w:val="22"/>
          <w:szCs w:val="22"/>
        </w:rPr>
        <w:t> </w:t>
      </w:r>
    </w:p>
    <w:p w14:paraId="16F2882C" w14:textId="77777777" w:rsidR="00A07BF4" w:rsidRPr="00A43446" w:rsidRDefault="00A07BF4" w:rsidP="00A07BF4">
      <w:pPr>
        <w:pStyle w:val="paragraph"/>
        <w:textAlignment w:val="baseline"/>
        <w:rPr>
          <w:rFonts w:ascii="Arial" w:hAnsi="Arial" w:cs="Arial"/>
          <w:sz w:val="22"/>
          <w:szCs w:val="22"/>
        </w:rPr>
      </w:pPr>
      <w:r w:rsidRPr="00A43446">
        <w:rPr>
          <w:rStyle w:val="eop"/>
          <w:rFonts w:ascii="Arial" w:hAnsi="Arial" w:cs="Arial"/>
          <w:sz w:val="22"/>
          <w:szCs w:val="22"/>
        </w:rPr>
        <w:t> </w:t>
      </w:r>
      <w:r w:rsidRPr="00A43446">
        <w:rPr>
          <w:rStyle w:val="normaltextrun"/>
          <w:rFonts w:ascii="Arial" w:hAnsi="Arial" w:cs="Arial"/>
          <w:b/>
          <w:bCs/>
          <w:sz w:val="22"/>
          <w:szCs w:val="22"/>
        </w:rPr>
        <w:t>Job Description              </w:t>
      </w:r>
      <w:r w:rsidRPr="00A43446">
        <w:rPr>
          <w:rStyle w:val="eop"/>
          <w:rFonts w:ascii="Arial" w:hAnsi="Arial" w:cs="Arial"/>
          <w:sz w:val="22"/>
          <w:szCs w:val="22"/>
        </w:rPr>
        <w:t> </w:t>
      </w:r>
    </w:p>
    <w:p w14:paraId="39C932B7"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b/>
          <w:bCs/>
          <w:sz w:val="22"/>
          <w:szCs w:val="22"/>
        </w:rPr>
        <w:t>Duties and Responsibilities</w:t>
      </w:r>
      <w:r w:rsidRPr="00A43446">
        <w:rPr>
          <w:rStyle w:val="eop"/>
          <w:rFonts w:ascii="Arial" w:hAnsi="Arial" w:cs="Arial"/>
          <w:sz w:val="22"/>
          <w:szCs w:val="22"/>
        </w:rPr>
        <w:t> </w:t>
      </w:r>
    </w:p>
    <w:p w14:paraId="6E7BEAA2" w14:textId="67A40E53" w:rsidR="00A07BF4" w:rsidRPr="00A43446" w:rsidRDefault="00A07BF4" w:rsidP="00A07BF4">
      <w:pPr>
        <w:pStyle w:val="paragraph"/>
        <w:textAlignment w:val="baseline"/>
        <w:rPr>
          <w:rFonts w:ascii="Arial" w:hAnsi="Arial" w:cs="Arial"/>
          <w:color w:val="000000"/>
          <w:sz w:val="22"/>
          <w:szCs w:val="22"/>
        </w:rPr>
      </w:pPr>
      <w:r w:rsidRPr="00A43446">
        <w:rPr>
          <w:rStyle w:val="normaltextrun"/>
          <w:rFonts w:ascii="Arial" w:hAnsi="Arial" w:cs="Arial"/>
          <w:color w:val="000000"/>
          <w:sz w:val="22"/>
          <w:szCs w:val="22"/>
        </w:rPr>
        <w:t>The post holder is required to participate as a team member of all 3 CCGs across the ICP area incorporating Newcastle, Gateshead, North Tyneside and Northumberland CCGs.  </w:t>
      </w:r>
      <w:r w:rsidRPr="00A43446">
        <w:rPr>
          <w:rStyle w:val="eop"/>
          <w:rFonts w:ascii="Arial" w:hAnsi="Arial" w:cs="Arial"/>
          <w:color w:val="000000"/>
          <w:sz w:val="22"/>
          <w:szCs w:val="22"/>
        </w:rPr>
        <w:t> </w:t>
      </w:r>
    </w:p>
    <w:p w14:paraId="63E4A9CD" w14:textId="79BF42BA" w:rsidR="00A07BF4" w:rsidRPr="00A43446" w:rsidRDefault="00A07BF4" w:rsidP="00D171EB">
      <w:pPr>
        <w:pStyle w:val="paragraph"/>
        <w:textAlignment w:val="baseline"/>
        <w:rPr>
          <w:rFonts w:ascii="Arial" w:hAnsi="Arial" w:cs="Arial"/>
          <w:sz w:val="22"/>
          <w:szCs w:val="22"/>
        </w:rPr>
      </w:pPr>
      <w:r w:rsidRPr="00A43446">
        <w:rPr>
          <w:rStyle w:val="normaltextrun"/>
          <w:rFonts w:ascii="Arial" w:hAnsi="Arial" w:cs="Arial"/>
          <w:sz w:val="22"/>
          <w:szCs w:val="22"/>
        </w:rPr>
        <w:t>The post holder will work with teams and individuals to perform the following duties:</w:t>
      </w:r>
      <w:r w:rsidRPr="00A43446">
        <w:rPr>
          <w:rStyle w:val="eop"/>
          <w:rFonts w:ascii="Arial" w:hAnsi="Arial" w:cs="Arial"/>
          <w:sz w:val="22"/>
          <w:szCs w:val="22"/>
        </w:rPr>
        <w:t> </w:t>
      </w:r>
    </w:p>
    <w:p w14:paraId="049F31CB" w14:textId="4B4F030D" w:rsidR="004C0733" w:rsidRPr="00A43446" w:rsidRDefault="00A07BF4" w:rsidP="00D171EB">
      <w:pPr>
        <w:pStyle w:val="paragraph"/>
        <w:numPr>
          <w:ilvl w:val="0"/>
          <w:numId w:val="8"/>
        </w:numPr>
        <w:ind w:left="284" w:hanging="284"/>
        <w:textAlignment w:val="baseline"/>
        <w:rPr>
          <w:rFonts w:ascii="Arial" w:hAnsi="Arial" w:cs="Arial"/>
          <w:sz w:val="22"/>
          <w:szCs w:val="22"/>
        </w:rPr>
      </w:pPr>
      <w:r w:rsidRPr="00A43446">
        <w:rPr>
          <w:rStyle w:val="normaltextrun"/>
          <w:rFonts w:ascii="Arial" w:hAnsi="Arial" w:cs="Arial"/>
          <w:sz w:val="22"/>
          <w:szCs w:val="22"/>
        </w:rPr>
        <w:t xml:space="preserve">Addition of content to populate Clarity </w:t>
      </w:r>
      <w:r w:rsidRPr="00A43446">
        <w:rPr>
          <w:rStyle w:val="spellingerror"/>
          <w:rFonts w:ascii="Arial" w:hAnsi="Arial" w:cs="Arial"/>
          <w:sz w:val="22"/>
          <w:szCs w:val="22"/>
        </w:rPr>
        <w:t>TeamNet</w:t>
      </w:r>
      <w:r w:rsidRPr="00A43446">
        <w:rPr>
          <w:rStyle w:val="normaltextrun"/>
          <w:rFonts w:ascii="Arial" w:hAnsi="Arial" w:cs="Arial"/>
          <w:sz w:val="22"/>
          <w:szCs w:val="22"/>
        </w:rPr>
        <w:t xml:space="preserve">, clinical and non-clinical, according to the specifications determined by the ICP. This content may vary by CCG area and will require close working with all 3 CCGs and </w:t>
      </w:r>
      <w:r w:rsidRPr="00A43446">
        <w:rPr>
          <w:rStyle w:val="advancedproofingissue"/>
          <w:rFonts w:ascii="Arial" w:hAnsi="Arial" w:cs="Arial"/>
          <w:sz w:val="22"/>
          <w:szCs w:val="22"/>
        </w:rPr>
        <w:t>a number of</w:t>
      </w:r>
      <w:r w:rsidRPr="00A43446">
        <w:rPr>
          <w:rStyle w:val="normaltextrun"/>
          <w:rFonts w:ascii="Arial" w:hAnsi="Arial" w:cs="Arial"/>
          <w:sz w:val="22"/>
          <w:szCs w:val="22"/>
        </w:rPr>
        <w:t xml:space="preserve"> stakeholders.</w:t>
      </w:r>
    </w:p>
    <w:p w14:paraId="4F6584BE" w14:textId="741DB368" w:rsidR="00A07BF4" w:rsidRPr="00A43446" w:rsidRDefault="004C0733" w:rsidP="00D171EB">
      <w:pPr>
        <w:pStyle w:val="paragraph"/>
        <w:ind w:left="284" w:hanging="284"/>
        <w:textAlignment w:val="baseline"/>
        <w:rPr>
          <w:rFonts w:ascii="Arial" w:hAnsi="Arial" w:cs="Arial"/>
          <w:sz w:val="22"/>
          <w:szCs w:val="22"/>
        </w:rPr>
      </w:pPr>
      <w:r w:rsidRPr="00A43446">
        <w:rPr>
          <w:rStyle w:val="eop"/>
          <w:rFonts w:ascii="Arial" w:hAnsi="Arial" w:cs="Arial"/>
          <w:sz w:val="22"/>
          <w:szCs w:val="22"/>
        </w:rPr>
        <w:t>2</w:t>
      </w:r>
      <w:r w:rsidR="00D171EB" w:rsidRPr="00A43446">
        <w:rPr>
          <w:rStyle w:val="eop"/>
          <w:rFonts w:ascii="Arial" w:hAnsi="Arial" w:cs="Arial"/>
          <w:sz w:val="22"/>
          <w:szCs w:val="22"/>
        </w:rPr>
        <w:t>.</w:t>
      </w:r>
      <w:r w:rsidRPr="00A43446">
        <w:rPr>
          <w:rStyle w:val="eop"/>
          <w:rFonts w:ascii="Arial" w:hAnsi="Arial" w:cs="Arial"/>
          <w:sz w:val="22"/>
          <w:szCs w:val="22"/>
        </w:rPr>
        <w:t xml:space="preserve"> </w:t>
      </w:r>
      <w:r w:rsidR="00A07BF4" w:rsidRPr="00A43446">
        <w:rPr>
          <w:rStyle w:val="eop"/>
          <w:rFonts w:ascii="Arial" w:hAnsi="Arial" w:cs="Arial"/>
          <w:sz w:val="22"/>
          <w:szCs w:val="22"/>
        </w:rPr>
        <w:t> </w:t>
      </w:r>
      <w:r w:rsidR="00A07BF4" w:rsidRPr="00A43446">
        <w:rPr>
          <w:rStyle w:val="normaltextrun"/>
          <w:rFonts w:ascii="Arial" w:hAnsi="Arial" w:cs="Arial"/>
          <w:sz w:val="22"/>
          <w:szCs w:val="22"/>
        </w:rPr>
        <w:t xml:space="preserve">Keeping the Clarity </w:t>
      </w:r>
      <w:r w:rsidR="00A07BF4" w:rsidRPr="00A43446">
        <w:rPr>
          <w:rStyle w:val="spellingerror"/>
          <w:rFonts w:ascii="Arial" w:hAnsi="Arial" w:cs="Arial"/>
          <w:sz w:val="22"/>
          <w:szCs w:val="22"/>
        </w:rPr>
        <w:t>TeamNet</w:t>
      </w:r>
      <w:r w:rsidR="00A07BF4" w:rsidRPr="00A43446">
        <w:rPr>
          <w:rStyle w:val="normaltextrun"/>
          <w:rFonts w:ascii="Arial" w:hAnsi="Arial" w:cs="Arial"/>
          <w:sz w:val="22"/>
          <w:szCs w:val="22"/>
        </w:rPr>
        <w:t xml:space="preserve"> central portal up to date by developing links with all relevant stakeholders including primary care, Foundation Trusts, CCG Clinical Leads, Northern Cancer Alliance and Northern England Clinical Network reps etc. This will require the addition of new content and archiving of expired content on the </w:t>
      </w:r>
      <w:r w:rsidR="00A43446" w:rsidRPr="00A43446">
        <w:rPr>
          <w:rStyle w:val="contextualspellingandgrammarerror"/>
          <w:rFonts w:ascii="Arial" w:hAnsi="Arial" w:cs="Arial"/>
          <w:sz w:val="22"/>
          <w:szCs w:val="22"/>
        </w:rPr>
        <w:t>site and</w:t>
      </w:r>
      <w:r w:rsidR="00A07BF4" w:rsidRPr="00A43446">
        <w:rPr>
          <w:rStyle w:val="normaltextrun"/>
          <w:rFonts w:ascii="Arial" w:hAnsi="Arial" w:cs="Arial"/>
          <w:sz w:val="22"/>
          <w:szCs w:val="22"/>
        </w:rPr>
        <w:t xml:space="preserve"> highlighting relevant review dates of guidance to the </w:t>
      </w:r>
      <w:r w:rsidR="00A43446" w:rsidRPr="00A43446">
        <w:rPr>
          <w:rStyle w:val="normaltextrun"/>
          <w:rFonts w:ascii="Arial" w:hAnsi="Arial" w:cs="Arial"/>
          <w:sz w:val="22"/>
          <w:szCs w:val="22"/>
        </w:rPr>
        <w:t>guideline’s</w:t>
      </w:r>
      <w:r w:rsidR="00A07BF4" w:rsidRPr="00A43446">
        <w:rPr>
          <w:rStyle w:val="normaltextrun"/>
          <w:rFonts w:ascii="Arial" w:hAnsi="Arial" w:cs="Arial"/>
          <w:sz w:val="22"/>
          <w:szCs w:val="22"/>
        </w:rPr>
        <w:t xml:space="preserve"> governance group for further action.</w:t>
      </w:r>
      <w:r w:rsidR="00A07BF4" w:rsidRPr="00A43446">
        <w:rPr>
          <w:rStyle w:val="eop"/>
          <w:rFonts w:ascii="Arial" w:hAnsi="Arial" w:cs="Arial"/>
          <w:sz w:val="22"/>
          <w:szCs w:val="22"/>
        </w:rPr>
        <w:t>  </w:t>
      </w:r>
    </w:p>
    <w:p w14:paraId="12C5D27F" w14:textId="77777777" w:rsidR="00D171EB" w:rsidRPr="00A43446" w:rsidRDefault="00A07BF4" w:rsidP="00D171EB">
      <w:pPr>
        <w:pStyle w:val="paragraph"/>
        <w:numPr>
          <w:ilvl w:val="0"/>
          <w:numId w:val="10"/>
        </w:numPr>
        <w:tabs>
          <w:tab w:val="clear" w:pos="720"/>
        </w:tabs>
        <w:ind w:left="284" w:hanging="284"/>
        <w:textAlignment w:val="baseline"/>
        <w:rPr>
          <w:rFonts w:ascii="Arial" w:hAnsi="Arial" w:cs="Arial"/>
          <w:sz w:val="22"/>
          <w:szCs w:val="22"/>
        </w:rPr>
      </w:pPr>
      <w:r w:rsidRPr="00A43446">
        <w:rPr>
          <w:rStyle w:val="normaltextrun"/>
          <w:rFonts w:ascii="Arial" w:hAnsi="Arial" w:cs="Arial"/>
          <w:sz w:val="22"/>
          <w:szCs w:val="22"/>
        </w:rPr>
        <w:t>To be an active member of the ICP guidelines governance group which will involve:</w:t>
      </w:r>
      <w:r w:rsidRPr="00A43446">
        <w:rPr>
          <w:rStyle w:val="eop"/>
          <w:rFonts w:ascii="Arial" w:hAnsi="Arial" w:cs="Arial"/>
          <w:sz w:val="22"/>
          <w:szCs w:val="22"/>
        </w:rPr>
        <w:t> </w:t>
      </w:r>
    </w:p>
    <w:p w14:paraId="24871D96" w14:textId="77777777" w:rsidR="00D171EB" w:rsidRPr="00A43446" w:rsidRDefault="00A07BF4" w:rsidP="00D171EB">
      <w:pPr>
        <w:pStyle w:val="paragraph"/>
        <w:numPr>
          <w:ilvl w:val="1"/>
          <w:numId w:val="10"/>
        </w:numPr>
        <w:textAlignment w:val="baseline"/>
        <w:rPr>
          <w:rFonts w:ascii="Arial" w:hAnsi="Arial" w:cs="Arial"/>
          <w:sz w:val="22"/>
          <w:szCs w:val="22"/>
        </w:rPr>
      </w:pPr>
      <w:r w:rsidRPr="00A43446">
        <w:rPr>
          <w:rStyle w:val="eop"/>
          <w:rFonts w:ascii="Arial" w:hAnsi="Arial" w:cs="Arial"/>
          <w:sz w:val="22"/>
          <w:szCs w:val="22"/>
        </w:rPr>
        <w:t> </w:t>
      </w:r>
      <w:r w:rsidRPr="00A43446">
        <w:rPr>
          <w:rStyle w:val="normaltextrun"/>
          <w:rFonts w:ascii="Arial" w:hAnsi="Arial" w:cs="Arial"/>
          <w:sz w:val="22"/>
          <w:szCs w:val="22"/>
        </w:rPr>
        <w:t xml:space="preserve">Performing administrative duties for this group including minute taking, preparation of </w:t>
      </w:r>
      <w:r w:rsidR="004C0733" w:rsidRPr="00A43446">
        <w:rPr>
          <w:rStyle w:val="normaltextrun"/>
          <w:rFonts w:ascii="Arial" w:hAnsi="Arial" w:cs="Arial"/>
          <w:sz w:val="22"/>
          <w:szCs w:val="22"/>
        </w:rPr>
        <w:t>ag</w:t>
      </w:r>
      <w:r w:rsidRPr="00A43446">
        <w:rPr>
          <w:rStyle w:val="normaltextrun"/>
          <w:rFonts w:ascii="Arial" w:hAnsi="Arial" w:cs="Arial"/>
          <w:sz w:val="22"/>
          <w:szCs w:val="22"/>
        </w:rPr>
        <w:t>endas with the group chair and helping to ensure actions are enabled and updated.</w:t>
      </w:r>
      <w:r w:rsidRPr="00A43446">
        <w:rPr>
          <w:rStyle w:val="eop"/>
          <w:rFonts w:ascii="Arial" w:hAnsi="Arial" w:cs="Arial"/>
          <w:sz w:val="22"/>
          <w:szCs w:val="22"/>
        </w:rPr>
        <w:t> </w:t>
      </w:r>
    </w:p>
    <w:p w14:paraId="02C9D4D5" w14:textId="29EC1F61" w:rsidR="00D171EB" w:rsidRPr="00A43446" w:rsidRDefault="004C0733" w:rsidP="00D171EB">
      <w:pPr>
        <w:pStyle w:val="paragraph"/>
        <w:numPr>
          <w:ilvl w:val="1"/>
          <w:numId w:val="10"/>
        </w:numPr>
        <w:textAlignment w:val="baseline"/>
        <w:rPr>
          <w:rFonts w:ascii="Arial" w:hAnsi="Arial" w:cs="Arial"/>
          <w:sz w:val="22"/>
          <w:szCs w:val="22"/>
        </w:rPr>
      </w:pPr>
      <w:r w:rsidRPr="00A43446">
        <w:rPr>
          <w:rStyle w:val="normaltextrun"/>
          <w:rFonts w:ascii="Arial" w:hAnsi="Arial" w:cs="Arial"/>
          <w:sz w:val="22"/>
          <w:szCs w:val="22"/>
        </w:rPr>
        <w:t xml:space="preserve"> </w:t>
      </w:r>
      <w:r w:rsidR="00A07BF4" w:rsidRPr="00A43446">
        <w:rPr>
          <w:rStyle w:val="normaltextrun"/>
          <w:rFonts w:ascii="Arial" w:hAnsi="Arial" w:cs="Arial"/>
          <w:sz w:val="22"/>
          <w:szCs w:val="22"/>
        </w:rPr>
        <w:t xml:space="preserve">Managing the </w:t>
      </w:r>
      <w:r w:rsidR="00A43446">
        <w:rPr>
          <w:rStyle w:val="spellingerror"/>
          <w:rFonts w:ascii="Arial" w:hAnsi="Arial" w:cs="Arial"/>
          <w:sz w:val="22"/>
          <w:szCs w:val="22"/>
        </w:rPr>
        <w:t>NICPCI</w:t>
      </w:r>
      <w:r w:rsidR="00A43446" w:rsidRPr="00A43446">
        <w:rPr>
          <w:rStyle w:val="normaltextrun"/>
          <w:rFonts w:ascii="Arial" w:hAnsi="Arial" w:cs="Arial"/>
          <w:sz w:val="22"/>
          <w:szCs w:val="22"/>
        </w:rPr>
        <w:t> (</w:t>
      </w:r>
      <w:r w:rsidR="00D171EB" w:rsidRPr="00A43446">
        <w:rPr>
          <w:rStyle w:val="normaltextrun"/>
          <w:rFonts w:ascii="Arial" w:hAnsi="Arial" w:cs="Arial"/>
          <w:sz w:val="22"/>
          <w:szCs w:val="22"/>
        </w:rPr>
        <w:t>North</w:t>
      </w:r>
      <w:r w:rsidR="00A07BF4" w:rsidRPr="00A43446">
        <w:rPr>
          <w:rStyle w:val="normaltextrun"/>
          <w:rFonts w:ascii="Arial" w:hAnsi="Arial" w:cs="Arial"/>
          <w:sz w:val="22"/>
          <w:szCs w:val="22"/>
        </w:rPr>
        <w:t xml:space="preserve"> ICP </w:t>
      </w:r>
      <w:r w:rsidR="00D171EB" w:rsidRPr="00A43446">
        <w:rPr>
          <w:rStyle w:val="normaltextrun"/>
          <w:rFonts w:ascii="Arial" w:hAnsi="Arial" w:cs="Arial"/>
          <w:sz w:val="22"/>
          <w:szCs w:val="22"/>
        </w:rPr>
        <w:t>C</w:t>
      </w:r>
      <w:r w:rsidR="00A07BF4" w:rsidRPr="00A43446">
        <w:rPr>
          <w:rStyle w:val="normaltextrun"/>
          <w:rFonts w:ascii="Arial" w:hAnsi="Arial" w:cs="Arial"/>
          <w:sz w:val="22"/>
          <w:szCs w:val="22"/>
        </w:rPr>
        <w:t xml:space="preserve">linical </w:t>
      </w:r>
      <w:r w:rsidR="00A43446" w:rsidRPr="00A43446">
        <w:rPr>
          <w:rStyle w:val="normaltextrun"/>
          <w:rFonts w:ascii="Arial" w:hAnsi="Arial" w:cs="Arial"/>
          <w:sz w:val="22"/>
          <w:szCs w:val="22"/>
        </w:rPr>
        <w:t>Information)</w:t>
      </w:r>
      <w:r w:rsidR="00A07BF4" w:rsidRPr="00A43446">
        <w:rPr>
          <w:rStyle w:val="normaltextrun"/>
          <w:rFonts w:ascii="Arial" w:hAnsi="Arial" w:cs="Arial"/>
          <w:sz w:val="22"/>
          <w:szCs w:val="22"/>
        </w:rPr>
        <w:t xml:space="preserve"> email account which will act as a central repository for the governance group and guidelines project.</w:t>
      </w:r>
      <w:r w:rsidR="00A07BF4" w:rsidRPr="00A43446">
        <w:rPr>
          <w:rStyle w:val="eop"/>
          <w:rFonts w:ascii="Arial" w:hAnsi="Arial" w:cs="Arial"/>
          <w:sz w:val="22"/>
          <w:szCs w:val="22"/>
        </w:rPr>
        <w:t> </w:t>
      </w:r>
    </w:p>
    <w:p w14:paraId="7F4614B3" w14:textId="77777777" w:rsidR="00D171EB" w:rsidRPr="00A43446" w:rsidRDefault="00A07BF4" w:rsidP="00D171EB">
      <w:pPr>
        <w:pStyle w:val="paragraph"/>
        <w:numPr>
          <w:ilvl w:val="1"/>
          <w:numId w:val="10"/>
        </w:numPr>
        <w:textAlignment w:val="baseline"/>
        <w:rPr>
          <w:rFonts w:ascii="Arial" w:hAnsi="Arial" w:cs="Arial"/>
          <w:sz w:val="22"/>
          <w:szCs w:val="22"/>
        </w:rPr>
      </w:pPr>
      <w:r w:rsidRPr="00A43446">
        <w:rPr>
          <w:rStyle w:val="normaltextrun"/>
          <w:rFonts w:ascii="Arial" w:hAnsi="Arial" w:cs="Arial"/>
          <w:sz w:val="22"/>
          <w:szCs w:val="22"/>
        </w:rPr>
        <w:t xml:space="preserve">Building relationships across the ICP footprint and responding to queries and feedback about Clarity </w:t>
      </w:r>
      <w:r w:rsidRPr="00A43446">
        <w:rPr>
          <w:rStyle w:val="spellingerror"/>
          <w:rFonts w:ascii="Arial" w:hAnsi="Arial" w:cs="Arial"/>
          <w:sz w:val="22"/>
          <w:szCs w:val="22"/>
        </w:rPr>
        <w:t>TeamNet</w:t>
      </w:r>
      <w:r w:rsidRPr="00A43446">
        <w:rPr>
          <w:rStyle w:val="normaltextrun"/>
          <w:rFonts w:ascii="Arial" w:hAnsi="Arial" w:cs="Arial"/>
          <w:sz w:val="22"/>
          <w:szCs w:val="22"/>
        </w:rPr>
        <w:t xml:space="preserve"> and its content from stakeholders and users.</w:t>
      </w:r>
      <w:r w:rsidRPr="00A43446">
        <w:rPr>
          <w:rStyle w:val="eop"/>
          <w:rFonts w:ascii="Arial" w:hAnsi="Arial" w:cs="Arial"/>
          <w:sz w:val="22"/>
          <w:szCs w:val="22"/>
        </w:rPr>
        <w:t> </w:t>
      </w:r>
    </w:p>
    <w:p w14:paraId="56621374" w14:textId="5E3F1583" w:rsidR="00D171EB" w:rsidRPr="00A43446" w:rsidRDefault="00A07BF4" w:rsidP="00D171EB">
      <w:pPr>
        <w:pStyle w:val="paragraph"/>
        <w:numPr>
          <w:ilvl w:val="1"/>
          <w:numId w:val="10"/>
        </w:numPr>
        <w:textAlignment w:val="baseline"/>
        <w:rPr>
          <w:rFonts w:ascii="Arial" w:hAnsi="Arial" w:cs="Arial"/>
          <w:sz w:val="22"/>
          <w:szCs w:val="22"/>
        </w:rPr>
      </w:pPr>
      <w:r w:rsidRPr="00A43446">
        <w:rPr>
          <w:rStyle w:val="normaltextrun"/>
          <w:rFonts w:ascii="Arial" w:hAnsi="Arial" w:cs="Arial"/>
          <w:sz w:val="22"/>
          <w:szCs w:val="22"/>
        </w:rPr>
        <w:t xml:space="preserve">Obtaining both formal and informal feedback about how the Clarity </w:t>
      </w:r>
      <w:r w:rsidRPr="00A43446">
        <w:rPr>
          <w:rStyle w:val="spellingerror"/>
          <w:rFonts w:ascii="Arial" w:hAnsi="Arial" w:cs="Arial"/>
          <w:sz w:val="22"/>
          <w:szCs w:val="22"/>
        </w:rPr>
        <w:t>TeamNet</w:t>
      </w:r>
      <w:r w:rsidRPr="00A43446">
        <w:rPr>
          <w:rStyle w:val="normaltextrun"/>
          <w:rFonts w:ascii="Arial" w:hAnsi="Arial" w:cs="Arial"/>
          <w:sz w:val="22"/>
          <w:szCs w:val="22"/>
        </w:rPr>
        <w:t xml:space="preserve"> site is being used from a variety of </w:t>
      </w:r>
      <w:r w:rsidR="00A43446" w:rsidRPr="00A43446">
        <w:rPr>
          <w:rStyle w:val="contextualspellingandgrammarerror"/>
          <w:rFonts w:ascii="Arial" w:hAnsi="Arial" w:cs="Arial"/>
          <w:sz w:val="22"/>
          <w:szCs w:val="22"/>
        </w:rPr>
        <w:t>stakeholders and</w:t>
      </w:r>
      <w:r w:rsidRPr="00A43446">
        <w:rPr>
          <w:rStyle w:val="normaltextrun"/>
          <w:rFonts w:ascii="Arial" w:hAnsi="Arial" w:cs="Arial"/>
          <w:sz w:val="22"/>
          <w:szCs w:val="22"/>
        </w:rPr>
        <w:t xml:space="preserve"> use this to produce a regular evaluation report and recommendations for improvements.</w:t>
      </w:r>
      <w:r w:rsidRPr="00A43446">
        <w:rPr>
          <w:rStyle w:val="eop"/>
          <w:rFonts w:ascii="Arial" w:hAnsi="Arial" w:cs="Arial"/>
          <w:sz w:val="22"/>
          <w:szCs w:val="22"/>
        </w:rPr>
        <w:t> </w:t>
      </w:r>
    </w:p>
    <w:p w14:paraId="366E60DD" w14:textId="77777777" w:rsidR="00D171EB" w:rsidRPr="00A43446" w:rsidRDefault="00A07BF4" w:rsidP="00D171EB">
      <w:pPr>
        <w:pStyle w:val="paragraph"/>
        <w:numPr>
          <w:ilvl w:val="1"/>
          <w:numId w:val="10"/>
        </w:numPr>
        <w:textAlignment w:val="baseline"/>
        <w:rPr>
          <w:rFonts w:ascii="Arial" w:hAnsi="Arial" w:cs="Arial"/>
          <w:sz w:val="22"/>
          <w:szCs w:val="22"/>
        </w:rPr>
      </w:pPr>
      <w:r w:rsidRPr="00A43446">
        <w:rPr>
          <w:rStyle w:val="normaltextrun"/>
          <w:rFonts w:ascii="Arial" w:hAnsi="Arial" w:cs="Arial"/>
          <w:sz w:val="22"/>
          <w:szCs w:val="22"/>
        </w:rPr>
        <w:t xml:space="preserve">Support the provision of education and engagement activities, including regular stakeholder updates on the progress of the Clarity </w:t>
      </w:r>
      <w:r w:rsidRPr="00A43446">
        <w:rPr>
          <w:rStyle w:val="spellingerror"/>
          <w:rFonts w:ascii="Arial" w:hAnsi="Arial" w:cs="Arial"/>
          <w:sz w:val="22"/>
          <w:szCs w:val="22"/>
        </w:rPr>
        <w:t>TeamNet</w:t>
      </w:r>
      <w:r w:rsidRPr="00A43446">
        <w:rPr>
          <w:rStyle w:val="normaltextrun"/>
          <w:rFonts w:ascii="Arial" w:hAnsi="Arial" w:cs="Arial"/>
          <w:sz w:val="22"/>
          <w:szCs w:val="22"/>
        </w:rPr>
        <w:t xml:space="preserve"> site and actions of the guideline governance group. </w:t>
      </w:r>
      <w:r w:rsidRPr="00A43446">
        <w:rPr>
          <w:rStyle w:val="eop"/>
          <w:rFonts w:ascii="Arial" w:hAnsi="Arial" w:cs="Arial"/>
          <w:sz w:val="22"/>
          <w:szCs w:val="22"/>
        </w:rPr>
        <w:t> </w:t>
      </w:r>
    </w:p>
    <w:p w14:paraId="29A60140" w14:textId="352928B8" w:rsidR="00A07BF4" w:rsidRDefault="00A07BF4" w:rsidP="00D171EB">
      <w:pPr>
        <w:pStyle w:val="paragraph"/>
        <w:numPr>
          <w:ilvl w:val="1"/>
          <w:numId w:val="10"/>
        </w:numPr>
        <w:textAlignment w:val="baseline"/>
        <w:rPr>
          <w:rStyle w:val="eop"/>
          <w:rFonts w:ascii="Arial" w:hAnsi="Arial" w:cs="Arial"/>
          <w:sz w:val="22"/>
          <w:szCs w:val="22"/>
        </w:rPr>
      </w:pPr>
      <w:r w:rsidRPr="00A43446">
        <w:rPr>
          <w:rStyle w:val="normaltextrun"/>
          <w:rFonts w:ascii="Arial" w:hAnsi="Arial" w:cs="Arial"/>
          <w:sz w:val="22"/>
          <w:szCs w:val="22"/>
        </w:rPr>
        <w:t xml:space="preserve">Discuss, agree, and manage technical priorities and issues about the central portal with the Clarity </w:t>
      </w:r>
      <w:r w:rsidRPr="00A43446">
        <w:rPr>
          <w:rStyle w:val="spellingerror"/>
          <w:rFonts w:ascii="Arial" w:hAnsi="Arial" w:cs="Arial"/>
          <w:sz w:val="22"/>
          <w:szCs w:val="22"/>
        </w:rPr>
        <w:t>TeamNet</w:t>
      </w:r>
      <w:r w:rsidRPr="00A43446">
        <w:rPr>
          <w:rStyle w:val="normaltextrun"/>
          <w:rFonts w:ascii="Arial" w:hAnsi="Arial" w:cs="Arial"/>
          <w:sz w:val="22"/>
          <w:szCs w:val="22"/>
        </w:rPr>
        <w:t xml:space="preserve"> product implementation team.</w:t>
      </w:r>
      <w:r w:rsidRPr="00A43446">
        <w:rPr>
          <w:rStyle w:val="eop"/>
          <w:rFonts w:ascii="Arial" w:hAnsi="Arial" w:cs="Arial"/>
          <w:sz w:val="22"/>
          <w:szCs w:val="22"/>
        </w:rPr>
        <w:t> </w:t>
      </w:r>
    </w:p>
    <w:p w14:paraId="070BE46D" w14:textId="77777777" w:rsidR="00A43446" w:rsidRPr="00A43446" w:rsidRDefault="00A43446" w:rsidP="00A43446">
      <w:pPr>
        <w:pStyle w:val="paragraph"/>
        <w:ind w:left="1440"/>
        <w:textAlignment w:val="baseline"/>
        <w:rPr>
          <w:rFonts w:ascii="Arial" w:hAnsi="Arial" w:cs="Arial"/>
          <w:sz w:val="22"/>
          <w:szCs w:val="22"/>
        </w:rPr>
      </w:pPr>
    </w:p>
    <w:p w14:paraId="63CB3F5F" w14:textId="77777777" w:rsidR="009F7E45" w:rsidRDefault="009F7E45" w:rsidP="00A07BF4">
      <w:pPr>
        <w:pStyle w:val="paragraph"/>
        <w:textAlignment w:val="baseline"/>
        <w:rPr>
          <w:rStyle w:val="normaltextrun"/>
          <w:rFonts w:ascii="Arial" w:hAnsi="Arial" w:cs="Arial"/>
          <w:b/>
          <w:bCs/>
          <w:sz w:val="22"/>
          <w:szCs w:val="22"/>
        </w:rPr>
      </w:pPr>
    </w:p>
    <w:p w14:paraId="070368E2" w14:textId="77777777" w:rsidR="009F7E45" w:rsidRDefault="009F7E45">
      <w:pPr>
        <w:rPr>
          <w:rStyle w:val="normaltextrun"/>
          <w:rFonts w:ascii="Arial" w:eastAsia="Times New Roman" w:hAnsi="Arial" w:cs="Arial"/>
          <w:b/>
          <w:bCs/>
          <w:lang w:eastAsia="en-GB"/>
        </w:rPr>
      </w:pPr>
      <w:r>
        <w:rPr>
          <w:rStyle w:val="normaltextrun"/>
          <w:rFonts w:ascii="Arial" w:hAnsi="Arial" w:cs="Arial"/>
          <w:b/>
          <w:bCs/>
        </w:rPr>
        <w:br w:type="page"/>
      </w:r>
    </w:p>
    <w:p w14:paraId="33011ECB" w14:textId="50B33BA1"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b/>
          <w:bCs/>
          <w:sz w:val="22"/>
          <w:szCs w:val="22"/>
        </w:rPr>
        <w:lastRenderedPageBreak/>
        <w:t>Working Relationships</w:t>
      </w:r>
      <w:r w:rsidRPr="00A43446">
        <w:rPr>
          <w:rStyle w:val="eop"/>
          <w:rFonts w:ascii="Arial" w:hAnsi="Arial" w:cs="Arial"/>
          <w:sz w:val="22"/>
          <w:szCs w:val="22"/>
        </w:rPr>
        <w:t> </w:t>
      </w:r>
    </w:p>
    <w:p w14:paraId="6398E129"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The postholder will be required to liaise with the following stakeholders across the ICP area:</w:t>
      </w:r>
      <w:r w:rsidRPr="00A43446">
        <w:rPr>
          <w:rStyle w:val="eop"/>
          <w:rFonts w:ascii="Arial" w:hAnsi="Arial" w:cs="Arial"/>
          <w:sz w:val="22"/>
          <w:szCs w:val="22"/>
        </w:rPr>
        <w:t> </w:t>
      </w:r>
    </w:p>
    <w:p w14:paraId="2CA9D398"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CCG Clinical Leads, Medical Directors and primary care reps</w:t>
      </w:r>
      <w:r w:rsidRPr="00A43446">
        <w:rPr>
          <w:rStyle w:val="eop"/>
          <w:rFonts w:ascii="Arial" w:hAnsi="Arial" w:cs="Arial"/>
          <w:sz w:val="22"/>
          <w:szCs w:val="22"/>
        </w:rPr>
        <w:t> </w:t>
      </w:r>
    </w:p>
    <w:p w14:paraId="6B84FC1A"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Acute Foundation Trusts and NTW</w:t>
      </w:r>
      <w:r w:rsidRPr="00A43446">
        <w:rPr>
          <w:rStyle w:val="eop"/>
          <w:rFonts w:ascii="Arial" w:hAnsi="Arial" w:cs="Arial"/>
          <w:sz w:val="22"/>
          <w:szCs w:val="22"/>
        </w:rPr>
        <w:t> </w:t>
      </w:r>
    </w:p>
    <w:p w14:paraId="0D4C02AB"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AHSN and NECN reps and NCA where appropriate</w:t>
      </w:r>
      <w:r w:rsidRPr="00A43446">
        <w:rPr>
          <w:rStyle w:val="eop"/>
          <w:rFonts w:ascii="Arial" w:hAnsi="Arial" w:cs="Arial"/>
          <w:sz w:val="22"/>
          <w:szCs w:val="22"/>
        </w:rPr>
        <w:t> </w:t>
      </w:r>
    </w:p>
    <w:p w14:paraId="0F7FDC2B"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Area Prescribing Committee/MGUG</w:t>
      </w:r>
      <w:r w:rsidRPr="00A43446">
        <w:rPr>
          <w:rStyle w:val="eop"/>
          <w:rFonts w:ascii="Arial" w:hAnsi="Arial" w:cs="Arial"/>
          <w:sz w:val="22"/>
          <w:szCs w:val="22"/>
        </w:rPr>
        <w:t> </w:t>
      </w:r>
    </w:p>
    <w:p w14:paraId="46624170" w14:textId="77777777" w:rsidR="00A07BF4" w:rsidRPr="00A43446" w:rsidRDefault="00A07BF4" w:rsidP="00A07BF4">
      <w:pPr>
        <w:pStyle w:val="paragraph"/>
        <w:textAlignment w:val="baseline"/>
        <w:rPr>
          <w:rFonts w:ascii="Arial" w:hAnsi="Arial" w:cs="Arial"/>
          <w:sz w:val="22"/>
          <w:szCs w:val="22"/>
        </w:rPr>
      </w:pPr>
      <w:r w:rsidRPr="00A43446">
        <w:rPr>
          <w:rStyle w:val="eop"/>
          <w:rFonts w:ascii="Arial" w:hAnsi="Arial" w:cs="Arial"/>
          <w:sz w:val="22"/>
          <w:szCs w:val="22"/>
        </w:rPr>
        <w:t> </w:t>
      </w:r>
    </w:p>
    <w:p w14:paraId="5608F334"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b/>
          <w:bCs/>
          <w:sz w:val="22"/>
          <w:szCs w:val="22"/>
        </w:rPr>
        <w:t>Personal skills required</w:t>
      </w:r>
      <w:r w:rsidRPr="00A43446">
        <w:rPr>
          <w:rStyle w:val="eop"/>
          <w:rFonts w:ascii="Arial" w:hAnsi="Arial" w:cs="Arial"/>
          <w:sz w:val="22"/>
          <w:szCs w:val="22"/>
        </w:rPr>
        <w:t> </w:t>
      </w:r>
    </w:p>
    <w:p w14:paraId="38002859"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 xml:space="preserve">Previous administrative experience with Clarity </w:t>
      </w:r>
      <w:r w:rsidRPr="00A43446">
        <w:rPr>
          <w:rStyle w:val="spellingerror"/>
          <w:rFonts w:ascii="Arial" w:hAnsi="Arial" w:cs="Arial"/>
          <w:sz w:val="22"/>
          <w:szCs w:val="22"/>
        </w:rPr>
        <w:t>TeamNet</w:t>
      </w:r>
      <w:r w:rsidRPr="00A43446">
        <w:rPr>
          <w:rStyle w:val="normaltextrun"/>
          <w:rFonts w:ascii="Arial" w:hAnsi="Arial" w:cs="Arial"/>
          <w:sz w:val="22"/>
          <w:szCs w:val="22"/>
        </w:rPr>
        <w:t xml:space="preserve"> would be advantageous</w:t>
      </w:r>
      <w:r w:rsidRPr="00A43446">
        <w:rPr>
          <w:rStyle w:val="eop"/>
          <w:rFonts w:ascii="Arial" w:hAnsi="Arial" w:cs="Arial"/>
          <w:sz w:val="22"/>
          <w:szCs w:val="22"/>
        </w:rPr>
        <w:t> </w:t>
      </w:r>
    </w:p>
    <w:p w14:paraId="627E10B9"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Good IT skills </w:t>
      </w:r>
      <w:r w:rsidRPr="00A43446">
        <w:rPr>
          <w:rStyle w:val="eop"/>
          <w:rFonts w:ascii="Arial" w:hAnsi="Arial" w:cs="Arial"/>
          <w:sz w:val="22"/>
          <w:szCs w:val="22"/>
        </w:rPr>
        <w:t> </w:t>
      </w:r>
    </w:p>
    <w:p w14:paraId="178D8EEF"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Excellent communication skills</w:t>
      </w:r>
      <w:r w:rsidRPr="00A43446">
        <w:rPr>
          <w:rStyle w:val="eop"/>
          <w:rFonts w:ascii="Arial" w:hAnsi="Arial" w:cs="Arial"/>
          <w:sz w:val="22"/>
          <w:szCs w:val="22"/>
        </w:rPr>
        <w:t> </w:t>
      </w:r>
    </w:p>
    <w:p w14:paraId="3F041A64"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Enthusiasm to work across the ICP area and develop good working relationships</w:t>
      </w:r>
      <w:r w:rsidRPr="00A43446">
        <w:rPr>
          <w:rStyle w:val="eop"/>
          <w:rFonts w:ascii="Arial" w:hAnsi="Arial" w:cs="Arial"/>
          <w:sz w:val="22"/>
          <w:szCs w:val="22"/>
        </w:rPr>
        <w:t> </w:t>
      </w:r>
    </w:p>
    <w:p w14:paraId="402C70F6" w14:textId="77777777" w:rsidR="00A07BF4" w:rsidRPr="00A43446" w:rsidRDefault="00A07BF4" w:rsidP="00A07BF4">
      <w:pPr>
        <w:pStyle w:val="paragraph"/>
        <w:textAlignment w:val="baseline"/>
        <w:rPr>
          <w:rFonts w:ascii="Arial" w:hAnsi="Arial" w:cs="Arial"/>
          <w:sz w:val="22"/>
          <w:szCs w:val="22"/>
        </w:rPr>
      </w:pPr>
      <w:r w:rsidRPr="00A43446">
        <w:rPr>
          <w:rStyle w:val="normaltextrun"/>
          <w:rFonts w:ascii="Arial" w:hAnsi="Arial" w:cs="Arial"/>
          <w:sz w:val="22"/>
          <w:szCs w:val="22"/>
        </w:rPr>
        <w:t>Be able to manage competing priorities and stakeholder expectations</w:t>
      </w:r>
      <w:r w:rsidRPr="00A43446">
        <w:rPr>
          <w:rStyle w:val="eop"/>
          <w:rFonts w:ascii="Arial" w:hAnsi="Arial" w:cs="Arial"/>
          <w:sz w:val="22"/>
          <w:szCs w:val="22"/>
        </w:rPr>
        <w:t> </w:t>
      </w:r>
    </w:p>
    <w:p w14:paraId="4B8484D5" w14:textId="77777777" w:rsidR="00A07BF4" w:rsidRPr="00A43446" w:rsidRDefault="00A07BF4" w:rsidP="00A07BF4">
      <w:pPr>
        <w:pStyle w:val="paragraph"/>
        <w:textAlignment w:val="baseline"/>
        <w:rPr>
          <w:rFonts w:ascii="Arial" w:hAnsi="Arial" w:cs="Arial"/>
          <w:color w:val="000000"/>
          <w:sz w:val="22"/>
          <w:szCs w:val="22"/>
        </w:rPr>
      </w:pPr>
      <w:r w:rsidRPr="00A43446">
        <w:rPr>
          <w:rStyle w:val="eop"/>
          <w:rFonts w:ascii="Arial" w:hAnsi="Arial" w:cs="Arial"/>
          <w:color w:val="000000"/>
          <w:sz w:val="22"/>
          <w:szCs w:val="22"/>
        </w:rPr>
        <w:t> </w:t>
      </w:r>
    </w:p>
    <w:p w14:paraId="7FDD1A27" w14:textId="77777777" w:rsidR="00CB6922" w:rsidRPr="00A43446" w:rsidRDefault="00CB6922">
      <w:pPr>
        <w:rPr>
          <w:rFonts w:ascii="Arial" w:hAnsi="Arial" w:cs="Arial"/>
          <w:b/>
        </w:rPr>
      </w:pPr>
      <w:r w:rsidRPr="00A43446">
        <w:rPr>
          <w:rFonts w:ascii="Arial" w:hAnsi="Arial" w:cs="Arial"/>
          <w:b/>
        </w:rPr>
        <w:br w:type="page"/>
      </w:r>
    </w:p>
    <w:p w14:paraId="4F8F56C0" w14:textId="64EC69DB" w:rsidR="008E3032" w:rsidRPr="00A43446" w:rsidRDefault="00170151" w:rsidP="00CB6922">
      <w:pPr>
        <w:rPr>
          <w:rFonts w:ascii="Arial" w:hAnsi="Arial" w:cs="Arial"/>
          <w:b/>
        </w:rPr>
      </w:pPr>
      <w:r w:rsidRPr="00A43446">
        <w:rPr>
          <w:rFonts w:ascii="Arial" w:hAnsi="Arial" w:cs="Arial"/>
          <w:b/>
        </w:rPr>
        <w:lastRenderedPageBreak/>
        <w:t>Appendix 4</w:t>
      </w:r>
      <w:r w:rsidR="00CB6922" w:rsidRPr="00A43446">
        <w:rPr>
          <w:rFonts w:ascii="Arial" w:hAnsi="Arial" w:cs="Arial"/>
          <w:b/>
        </w:rPr>
        <w:t xml:space="preserve"> - </w:t>
      </w:r>
      <w:r w:rsidR="008E3032" w:rsidRPr="00A43446">
        <w:rPr>
          <w:rFonts w:ascii="Arial" w:eastAsia="Times New Roman" w:hAnsi="Arial" w:cs="Arial"/>
          <w:b/>
          <w:bCs/>
          <w:lang w:eastAsia="en-GB"/>
        </w:rPr>
        <w:t>Clinical Governance Group Terms of reference </w:t>
      </w:r>
      <w:r w:rsidR="008E3032" w:rsidRPr="00A43446">
        <w:rPr>
          <w:rFonts w:ascii="Arial" w:eastAsia="Times New Roman" w:hAnsi="Arial" w:cs="Arial"/>
          <w:lang w:eastAsia="en-GB"/>
        </w:rPr>
        <w:t> </w:t>
      </w:r>
    </w:p>
    <w:p w14:paraId="701C46CB"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b/>
          <w:bCs/>
          <w:lang w:eastAsia="en-GB"/>
        </w:rPr>
        <w:t>A) Purpose</w:t>
      </w:r>
      <w:r w:rsidRPr="00A43446">
        <w:rPr>
          <w:rFonts w:ascii="Arial" w:eastAsia="Times New Roman" w:hAnsi="Arial" w:cs="Arial"/>
          <w:lang w:eastAsia="en-GB"/>
        </w:rPr>
        <w:t> </w:t>
      </w:r>
    </w:p>
    <w:p w14:paraId="5B724B2B" w14:textId="0EA18C95" w:rsidR="008E3032" w:rsidRPr="00A43446" w:rsidRDefault="008E3032" w:rsidP="008E3032">
      <w:pPr>
        <w:numPr>
          <w:ilvl w:val="0"/>
          <w:numId w:val="1"/>
        </w:numPr>
        <w:spacing w:before="100" w:beforeAutospacing="1" w:after="100" w:afterAutospacing="1" w:line="240" w:lineRule="auto"/>
        <w:ind w:left="1080"/>
        <w:textAlignment w:val="baseline"/>
        <w:rPr>
          <w:rFonts w:ascii="Arial" w:eastAsia="Times New Roman" w:hAnsi="Arial" w:cs="Arial"/>
          <w:lang w:eastAsia="en-GB"/>
        </w:rPr>
      </w:pPr>
      <w:r w:rsidRPr="00A43446">
        <w:rPr>
          <w:rFonts w:ascii="Arial" w:eastAsia="Times New Roman" w:hAnsi="Arial" w:cs="Arial"/>
          <w:lang w:eastAsia="en-GB"/>
        </w:rPr>
        <w:t xml:space="preserve">Ensure </w:t>
      </w:r>
      <w:r w:rsidR="00676D90" w:rsidRPr="00A43446">
        <w:rPr>
          <w:rFonts w:ascii="Arial" w:eastAsia="Times New Roman" w:hAnsi="Arial" w:cs="Arial"/>
          <w:lang w:eastAsia="en-GB"/>
        </w:rPr>
        <w:t xml:space="preserve">that current guidelines, patient information </w:t>
      </w:r>
      <w:r w:rsidRPr="00A43446">
        <w:rPr>
          <w:rFonts w:ascii="Arial" w:eastAsia="Times New Roman" w:hAnsi="Arial" w:cs="Arial"/>
          <w:lang w:eastAsia="en-GB"/>
        </w:rPr>
        <w:t>and service provision information are kept up to date and reviewed in a timely manner. To liaise with the ICP librarian re upcoming review dates of guidance that needs review/action and help provide reports of the actions of the group for wider stakeholders. </w:t>
      </w:r>
    </w:p>
    <w:p w14:paraId="5BFD47C2" w14:textId="6E74ACA7" w:rsidR="008E3032" w:rsidRPr="00A43446" w:rsidRDefault="008E3032" w:rsidP="008E3032">
      <w:pPr>
        <w:numPr>
          <w:ilvl w:val="0"/>
          <w:numId w:val="2"/>
        </w:numPr>
        <w:spacing w:before="100" w:beforeAutospacing="1" w:after="100" w:afterAutospacing="1" w:line="240" w:lineRule="auto"/>
        <w:ind w:left="1080"/>
        <w:textAlignment w:val="baseline"/>
        <w:rPr>
          <w:rFonts w:ascii="Arial" w:eastAsia="Times New Roman" w:hAnsi="Arial" w:cs="Arial"/>
          <w:lang w:eastAsia="en-GB"/>
        </w:rPr>
      </w:pPr>
      <w:r w:rsidRPr="00A43446">
        <w:rPr>
          <w:rFonts w:ascii="Arial" w:eastAsia="Times New Roman" w:hAnsi="Arial" w:cs="Arial"/>
          <w:lang w:eastAsia="en-GB"/>
        </w:rPr>
        <w:t>Identify areas of variation/duplication in ICP gui</w:t>
      </w:r>
      <w:r w:rsidR="00676D90" w:rsidRPr="00A43446">
        <w:rPr>
          <w:rFonts w:ascii="Arial" w:eastAsia="Times New Roman" w:hAnsi="Arial" w:cs="Arial"/>
          <w:lang w:eastAsia="en-GB"/>
        </w:rPr>
        <w:t>delines</w:t>
      </w:r>
      <w:r w:rsidRPr="00A43446">
        <w:rPr>
          <w:rFonts w:ascii="Arial" w:eastAsia="Times New Roman" w:hAnsi="Arial" w:cs="Arial"/>
          <w:lang w:eastAsia="en-GB"/>
        </w:rPr>
        <w:t xml:space="preserve"> which require a consensus view due to conflicting opinions on best care.</w:t>
      </w:r>
      <w:r w:rsidR="00676D90" w:rsidRPr="00A43446">
        <w:rPr>
          <w:rFonts w:ascii="Arial" w:eastAsia="Times New Roman" w:hAnsi="Arial" w:cs="Arial"/>
          <w:lang w:eastAsia="en-GB"/>
        </w:rPr>
        <w:t xml:space="preserve"> Ensure such guidelines</w:t>
      </w:r>
      <w:r w:rsidRPr="00A43446">
        <w:rPr>
          <w:rFonts w:ascii="Arial" w:eastAsia="Times New Roman" w:hAnsi="Arial" w:cs="Arial"/>
          <w:lang w:eastAsia="en-GB"/>
        </w:rPr>
        <w:t xml:space="preserve"> are reviewed to allow the creati</w:t>
      </w:r>
      <w:r w:rsidR="00676D90" w:rsidRPr="00A43446">
        <w:rPr>
          <w:rFonts w:ascii="Arial" w:eastAsia="Times New Roman" w:hAnsi="Arial" w:cs="Arial"/>
          <w:lang w:eastAsia="en-GB"/>
        </w:rPr>
        <w:t>on of a single guideline</w:t>
      </w:r>
      <w:r w:rsidRPr="00A43446">
        <w:rPr>
          <w:rFonts w:ascii="Arial" w:eastAsia="Times New Roman" w:hAnsi="Arial" w:cs="Arial"/>
          <w:lang w:eastAsia="en-GB"/>
        </w:rPr>
        <w:t>, where possible. </w:t>
      </w:r>
    </w:p>
    <w:p w14:paraId="302FB499" w14:textId="2A4D88C1" w:rsidR="008E3032" w:rsidRPr="00A43446" w:rsidRDefault="00341F35" w:rsidP="008E3032">
      <w:pPr>
        <w:numPr>
          <w:ilvl w:val="0"/>
          <w:numId w:val="3"/>
        </w:numPr>
        <w:spacing w:before="100" w:beforeAutospacing="1" w:after="100" w:afterAutospacing="1" w:line="240" w:lineRule="auto"/>
        <w:ind w:left="1080"/>
        <w:textAlignment w:val="baseline"/>
        <w:rPr>
          <w:rFonts w:ascii="Arial" w:eastAsia="Times New Roman" w:hAnsi="Arial" w:cs="Arial"/>
          <w:lang w:eastAsia="en-GB"/>
        </w:rPr>
      </w:pPr>
      <w:r w:rsidRPr="00A43446">
        <w:rPr>
          <w:rFonts w:ascii="Arial" w:eastAsia="Times New Roman" w:hAnsi="Arial" w:cs="Arial"/>
          <w:lang w:eastAsia="en-GB"/>
        </w:rPr>
        <w:t xml:space="preserve">Overview the </w:t>
      </w:r>
      <w:r w:rsidR="00676D90" w:rsidRPr="00A43446">
        <w:rPr>
          <w:rFonts w:ascii="Arial" w:eastAsia="Times New Roman" w:hAnsi="Arial" w:cs="Arial"/>
          <w:lang w:eastAsia="en-GB"/>
        </w:rPr>
        <w:t>creation of new guidelines</w:t>
      </w:r>
      <w:r w:rsidR="008E3032" w:rsidRPr="00A43446">
        <w:rPr>
          <w:rFonts w:ascii="Arial" w:eastAsia="Times New Roman" w:hAnsi="Arial" w:cs="Arial"/>
          <w:lang w:eastAsia="en-GB"/>
        </w:rPr>
        <w:t xml:space="preserve"> where none exist or where the evidence is poor, and there is identified need from clinicians and patients to improve quality of care. Identify appropriate task and finish groups for this work. </w:t>
      </w:r>
    </w:p>
    <w:p w14:paraId="34657130" w14:textId="77777777" w:rsidR="008E3032" w:rsidRPr="00A43446" w:rsidRDefault="008E3032" w:rsidP="008E3032">
      <w:pPr>
        <w:spacing w:before="100" w:beforeAutospacing="1" w:after="100" w:afterAutospacing="1" w:line="240" w:lineRule="auto"/>
        <w:ind w:left="360"/>
        <w:textAlignment w:val="baseline"/>
        <w:rPr>
          <w:rFonts w:ascii="Arial" w:eastAsia="Times New Roman" w:hAnsi="Arial" w:cs="Arial"/>
          <w:lang w:eastAsia="en-GB"/>
        </w:rPr>
      </w:pPr>
      <w:r w:rsidRPr="00A43446">
        <w:rPr>
          <w:rFonts w:ascii="Arial" w:eastAsia="Times New Roman" w:hAnsi="Arial" w:cs="Arial"/>
          <w:lang w:eastAsia="en-GB"/>
        </w:rPr>
        <w:t>4)    To work with partner organisations to promote further collaboration across the ICS    footprint and share learning. </w:t>
      </w:r>
    </w:p>
    <w:p w14:paraId="64B8AF34" w14:textId="31BE1B01" w:rsidR="008E3032" w:rsidRPr="00A43446" w:rsidRDefault="008E3032" w:rsidP="008E3032">
      <w:pPr>
        <w:numPr>
          <w:ilvl w:val="0"/>
          <w:numId w:val="4"/>
        </w:numPr>
        <w:spacing w:before="100" w:beforeAutospacing="1" w:after="100" w:afterAutospacing="1" w:line="240" w:lineRule="auto"/>
        <w:ind w:left="1080"/>
        <w:textAlignment w:val="baseline"/>
        <w:rPr>
          <w:rFonts w:ascii="Arial" w:eastAsia="Times New Roman" w:hAnsi="Arial" w:cs="Arial"/>
          <w:lang w:eastAsia="en-GB"/>
        </w:rPr>
      </w:pPr>
      <w:r w:rsidRPr="00A43446">
        <w:rPr>
          <w:rFonts w:ascii="Arial" w:eastAsia="Times New Roman" w:hAnsi="Arial" w:cs="Arial"/>
          <w:lang w:eastAsia="en-GB"/>
        </w:rPr>
        <w:t xml:space="preserve">To take part in evaluations of the clarity </w:t>
      </w:r>
      <w:r w:rsidR="00A43446" w:rsidRPr="00A43446">
        <w:rPr>
          <w:rFonts w:ascii="Arial" w:eastAsia="Times New Roman" w:hAnsi="Arial" w:cs="Arial"/>
          <w:lang w:eastAsia="en-GB"/>
        </w:rPr>
        <w:t>TeamNet</w:t>
      </w:r>
      <w:r w:rsidRPr="00A43446">
        <w:rPr>
          <w:rFonts w:ascii="Arial" w:eastAsia="Times New Roman" w:hAnsi="Arial" w:cs="Arial"/>
          <w:lang w:eastAsia="en-GB"/>
        </w:rPr>
        <w:t xml:space="preserve"> site an</w:t>
      </w:r>
      <w:r w:rsidR="00676D90" w:rsidRPr="00A43446">
        <w:rPr>
          <w:rFonts w:ascii="Arial" w:eastAsia="Times New Roman" w:hAnsi="Arial" w:cs="Arial"/>
          <w:lang w:eastAsia="en-GB"/>
        </w:rPr>
        <w:t>d assess how guideline</w:t>
      </w:r>
      <w:r w:rsidRPr="00A43446">
        <w:rPr>
          <w:rFonts w:ascii="Arial" w:eastAsia="Times New Roman" w:hAnsi="Arial" w:cs="Arial"/>
          <w:lang w:eastAsia="en-GB"/>
        </w:rPr>
        <w:t xml:space="preserve"> are collated, stored and used, and advise on future improvements. </w:t>
      </w:r>
    </w:p>
    <w:p w14:paraId="5C220290" w14:textId="77777777" w:rsidR="008E3032" w:rsidRPr="00A43446" w:rsidRDefault="008E3032" w:rsidP="008E3032">
      <w:pPr>
        <w:numPr>
          <w:ilvl w:val="0"/>
          <w:numId w:val="5"/>
        </w:numPr>
        <w:spacing w:before="100" w:beforeAutospacing="1" w:after="100" w:afterAutospacing="1" w:line="240" w:lineRule="auto"/>
        <w:ind w:left="1080"/>
        <w:textAlignment w:val="baseline"/>
        <w:rPr>
          <w:rFonts w:ascii="Arial" w:eastAsia="Times New Roman" w:hAnsi="Arial" w:cs="Arial"/>
          <w:lang w:eastAsia="en-GB"/>
        </w:rPr>
      </w:pPr>
      <w:r w:rsidRPr="00A43446">
        <w:rPr>
          <w:rFonts w:ascii="Arial" w:eastAsia="Times New Roman" w:hAnsi="Arial" w:cs="Arial"/>
          <w:lang w:eastAsia="en-GB"/>
        </w:rPr>
        <w:t>Ensure relevant educational events take place to disseminate new guidelines/pathways/service provision and ensure learning is shared across the ICP area.  </w:t>
      </w:r>
    </w:p>
    <w:p w14:paraId="32CE388A" w14:textId="77777777" w:rsidR="008E3032" w:rsidRPr="00A43446" w:rsidRDefault="008E3032" w:rsidP="008E3032">
      <w:pPr>
        <w:numPr>
          <w:ilvl w:val="0"/>
          <w:numId w:val="6"/>
        </w:numPr>
        <w:spacing w:before="100" w:beforeAutospacing="1" w:after="100" w:afterAutospacing="1" w:line="240" w:lineRule="auto"/>
        <w:ind w:left="1080"/>
        <w:textAlignment w:val="baseline"/>
        <w:rPr>
          <w:rFonts w:ascii="Arial" w:eastAsia="Times New Roman" w:hAnsi="Arial" w:cs="Arial"/>
          <w:lang w:eastAsia="en-GB"/>
        </w:rPr>
      </w:pPr>
      <w:r w:rsidRPr="00A43446">
        <w:rPr>
          <w:rFonts w:ascii="Arial" w:eastAsia="Times New Roman" w:hAnsi="Arial" w:cs="Arial"/>
          <w:lang w:eastAsia="en-GB"/>
        </w:rPr>
        <w:t>To work with the ICP librarian to help develop links with all relevant stakeholders including primary care, foundation trusts, CCG clinical leads, northern cancer alliance and northern England clinical network reps. </w:t>
      </w:r>
    </w:p>
    <w:p w14:paraId="3E0138FC"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b/>
          <w:bCs/>
          <w:lang w:eastAsia="en-GB"/>
        </w:rPr>
        <w:t>B) Remit</w:t>
      </w:r>
      <w:r w:rsidRPr="00A43446">
        <w:rPr>
          <w:rFonts w:ascii="Arial" w:eastAsia="Times New Roman" w:hAnsi="Arial" w:cs="Arial"/>
          <w:lang w:eastAsia="en-GB"/>
        </w:rPr>
        <w:t> </w:t>
      </w:r>
    </w:p>
    <w:p w14:paraId="3861DAB9"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To be responsible for the progress of the guidelines project over the ICP footprint and enable task and finish groups when required, to be resourced by the ICP. </w:t>
      </w:r>
    </w:p>
    <w:p w14:paraId="4DCBA1FE" w14:textId="77777777" w:rsidR="00D171EB" w:rsidRPr="00A43446" w:rsidRDefault="00D171EB">
      <w:pPr>
        <w:rPr>
          <w:rFonts w:ascii="Arial" w:eastAsia="Times New Roman" w:hAnsi="Arial" w:cs="Arial"/>
          <w:b/>
          <w:bCs/>
          <w:lang w:eastAsia="en-GB"/>
        </w:rPr>
      </w:pPr>
      <w:r w:rsidRPr="00A43446">
        <w:rPr>
          <w:rFonts w:ascii="Arial" w:eastAsia="Times New Roman" w:hAnsi="Arial" w:cs="Arial"/>
          <w:b/>
          <w:bCs/>
          <w:lang w:eastAsia="en-GB"/>
        </w:rPr>
        <w:br w:type="page"/>
      </w:r>
    </w:p>
    <w:p w14:paraId="741C4CF7" w14:textId="213372E6"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b/>
          <w:bCs/>
          <w:lang w:eastAsia="en-GB"/>
        </w:rPr>
        <w:lastRenderedPageBreak/>
        <w:t>C) Proposed Membership</w:t>
      </w:r>
      <w:r w:rsidRPr="00A43446">
        <w:rPr>
          <w:rFonts w:ascii="Arial" w:eastAsia="Times New Roman" w:hAnsi="Arial" w:cs="Arial"/>
          <w:lang w:eastAsia="en-GB"/>
        </w:rPr>
        <w:t> </w:t>
      </w:r>
    </w:p>
    <w:p w14:paraId="15B677AC"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The core membership of the group will consist of: </w:t>
      </w:r>
    </w:p>
    <w:p w14:paraId="0173B5E9"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ICP Guidelines Clinical lead and librarian </w:t>
      </w:r>
    </w:p>
    <w:p w14:paraId="12988B83"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CCG clinical leads, Medical Directors  </w:t>
      </w:r>
    </w:p>
    <w:p w14:paraId="2F6943B8"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Medicines optimisation pharmacists (NECS) </w:t>
      </w:r>
    </w:p>
    <w:p w14:paraId="45830E3C" w14:textId="77777777" w:rsidR="008E3032"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Acute foundation trusts Medical Director/Clinical Director or designated representative, NTW representative </w:t>
      </w:r>
    </w:p>
    <w:p w14:paraId="430A8B98" w14:textId="424D68AA" w:rsidR="00676D90" w:rsidRPr="00A43446" w:rsidRDefault="008E3032" w:rsidP="008E3032">
      <w:pPr>
        <w:spacing w:before="100" w:beforeAutospacing="1" w:after="100" w:afterAutospacing="1" w:line="240" w:lineRule="auto"/>
        <w:textAlignment w:val="baseline"/>
        <w:rPr>
          <w:rFonts w:ascii="Arial" w:eastAsia="Times New Roman" w:hAnsi="Arial" w:cs="Arial"/>
          <w:lang w:eastAsia="en-GB"/>
        </w:rPr>
      </w:pPr>
      <w:r w:rsidRPr="00A43446">
        <w:rPr>
          <w:rFonts w:ascii="Arial" w:eastAsia="Times New Roman" w:hAnsi="Arial" w:cs="Arial"/>
          <w:lang w:eastAsia="en-GB"/>
        </w:rPr>
        <w:t>Other interested parties may include: Clarity Teamnet rep, CDRC rep, NECN and NCA reps and MGUG rep </w:t>
      </w:r>
    </w:p>
    <w:p w14:paraId="1636A964"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b/>
          <w:bCs/>
          <w:sz w:val="22"/>
          <w:szCs w:val="22"/>
        </w:rPr>
        <w:t>D) Frequency of meetings</w:t>
      </w:r>
      <w:r w:rsidRPr="00A43446">
        <w:rPr>
          <w:rStyle w:val="eop"/>
          <w:rFonts w:ascii="Arial" w:hAnsi="Arial" w:cs="Arial"/>
          <w:sz w:val="22"/>
          <w:szCs w:val="22"/>
        </w:rPr>
        <w:t> </w:t>
      </w:r>
    </w:p>
    <w:p w14:paraId="49832027"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sz w:val="22"/>
          <w:szCs w:val="22"/>
        </w:rPr>
        <w:t>Planned meetings every 2 months</w:t>
      </w:r>
      <w:r w:rsidRPr="00A43446">
        <w:rPr>
          <w:rStyle w:val="eop"/>
          <w:rFonts w:ascii="Arial" w:hAnsi="Arial" w:cs="Arial"/>
          <w:sz w:val="22"/>
          <w:szCs w:val="22"/>
        </w:rPr>
        <w:t> </w:t>
      </w:r>
    </w:p>
    <w:p w14:paraId="46754AD0"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b/>
          <w:bCs/>
          <w:sz w:val="22"/>
          <w:szCs w:val="22"/>
        </w:rPr>
        <w:t>E) Quoracy –</w:t>
      </w:r>
      <w:r w:rsidRPr="00A43446">
        <w:rPr>
          <w:rStyle w:val="eop"/>
          <w:rFonts w:ascii="Arial" w:hAnsi="Arial" w:cs="Arial"/>
          <w:sz w:val="22"/>
          <w:szCs w:val="22"/>
        </w:rPr>
        <w:t> </w:t>
      </w:r>
    </w:p>
    <w:p w14:paraId="1CC3F4D1" w14:textId="77777777" w:rsidR="00676D90" w:rsidRPr="00A43446" w:rsidRDefault="00676D90" w:rsidP="00676D90">
      <w:pPr>
        <w:pStyle w:val="paragraph"/>
        <w:numPr>
          <w:ilvl w:val="0"/>
          <w:numId w:val="36"/>
        </w:numPr>
        <w:ind w:left="1080" w:firstLine="0"/>
        <w:textAlignment w:val="baseline"/>
        <w:rPr>
          <w:rFonts w:ascii="Arial" w:hAnsi="Arial" w:cs="Arial"/>
          <w:sz w:val="22"/>
          <w:szCs w:val="22"/>
        </w:rPr>
      </w:pPr>
      <w:r w:rsidRPr="00A43446">
        <w:rPr>
          <w:rStyle w:val="normaltextrun"/>
          <w:rFonts w:ascii="Arial" w:hAnsi="Arial" w:cs="Arial"/>
          <w:sz w:val="22"/>
          <w:szCs w:val="22"/>
        </w:rPr>
        <w:t>Minimum of 2 CCG leads and 2 FT leads</w:t>
      </w:r>
      <w:r w:rsidRPr="00A43446">
        <w:rPr>
          <w:rStyle w:val="eop"/>
          <w:rFonts w:ascii="Arial" w:hAnsi="Arial" w:cs="Arial"/>
          <w:sz w:val="22"/>
          <w:szCs w:val="22"/>
        </w:rPr>
        <w:t> </w:t>
      </w:r>
    </w:p>
    <w:p w14:paraId="2493B4F1"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b/>
          <w:bCs/>
          <w:sz w:val="22"/>
          <w:szCs w:val="22"/>
        </w:rPr>
        <w:t>F) Conflict of interest policy </w:t>
      </w:r>
      <w:r w:rsidRPr="00A43446">
        <w:rPr>
          <w:rStyle w:val="eop"/>
          <w:rFonts w:ascii="Arial" w:hAnsi="Arial" w:cs="Arial"/>
          <w:sz w:val="22"/>
          <w:szCs w:val="22"/>
        </w:rPr>
        <w:t> </w:t>
      </w:r>
    </w:p>
    <w:p w14:paraId="5191522C"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b/>
          <w:bCs/>
          <w:sz w:val="22"/>
          <w:szCs w:val="22"/>
        </w:rPr>
        <w:t>F) Reporting arrangements</w:t>
      </w:r>
      <w:r w:rsidRPr="00A43446">
        <w:rPr>
          <w:rStyle w:val="eop"/>
          <w:rFonts w:ascii="Arial" w:hAnsi="Arial" w:cs="Arial"/>
          <w:sz w:val="22"/>
          <w:szCs w:val="22"/>
        </w:rPr>
        <w:t> </w:t>
      </w:r>
    </w:p>
    <w:p w14:paraId="4F0A4CE8"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sz w:val="22"/>
          <w:szCs w:val="22"/>
        </w:rPr>
        <w:t>The group members will be responsible for reporting back to their relevant committees/primary or secondary care colleagues</w:t>
      </w:r>
      <w:r w:rsidRPr="00A43446">
        <w:rPr>
          <w:rStyle w:val="eop"/>
          <w:rFonts w:ascii="Arial" w:hAnsi="Arial" w:cs="Arial"/>
          <w:sz w:val="22"/>
          <w:szCs w:val="22"/>
        </w:rPr>
        <w:t> </w:t>
      </w:r>
    </w:p>
    <w:p w14:paraId="593541D6" w14:textId="77777777" w:rsidR="00676D90" w:rsidRPr="00A43446" w:rsidRDefault="00676D90" w:rsidP="00676D90">
      <w:pPr>
        <w:pStyle w:val="paragraph"/>
        <w:textAlignment w:val="baseline"/>
        <w:rPr>
          <w:rFonts w:ascii="Arial" w:hAnsi="Arial" w:cs="Arial"/>
          <w:sz w:val="22"/>
          <w:szCs w:val="22"/>
        </w:rPr>
      </w:pPr>
      <w:r w:rsidRPr="00A43446">
        <w:rPr>
          <w:rStyle w:val="normaltextrun"/>
          <w:rFonts w:ascii="Arial" w:hAnsi="Arial" w:cs="Arial"/>
          <w:b/>
          <w:bCs/>
          <w:sz w:val="22"/>
          <w:szCs w:val="22"/>
        </w:rPr>
        <w:t>G) Date of review</w:t>
      </w:r>
      <w:r w:rsidRPr="00A43446">
        <w:rPr>
          <w:rStyle w:val="eop"/>
          <w:rFonts w:ascii="Arial" w:hAnsi="Arial" w:cs="Arial"/>
          <w:sz w:val="22"/>
          <w:szCs w:val="22"/>
        </w:rPr>
        <w:t> </w:t>
      </w:r>
    </w:p>
    <w:p w14:paraId="619D1AB0" w14:textId="2C790E70" w:rsidR="00CB6922" w:rsidRPr="00A43446" w:rsidRDefault="00676D90" w:rsidP="00EC036A">
      <w:pPr>
        <w:pStyle w:val="paragraph"/>
        <w:textAlignment w:val="baseline"/>
        <w:rPr>
          <w:rFonts w:ascii="Arial" w:hAnsi="Arial" w:cs="Arial"/>
          <w:sz w:val="22"/>
          <w:szCs w:val="22"/>
        </w:rPr>
      </w:pPr>
      <w:r w:rsidRPr="00A43446">
        <w:rPr>
          <w:rStyle w:val="normaltextrun"/>
          <w:rFonts w:ascii="Arial" w:hAnsi="Arial" w:cs="Arial"/>
          <w:sz w:val="22"/>
          <w:szCs w:val="22"/>
        </w:rPr>
        <w:t>The group will review its performance, membership and these Terms of Reference at least once per financial year.  It will make recommendations for any resulting changes to the relevant CCG executives.</w:t>
      </w:r>
      <w:r w:rsidRPr="00A43446">
        <w:rPr>
          <w:rStyle w:val="eop"/>
          <w:rFonts w:ascii="Arial" w:hAnsi="Arial" w:cs="Arial"/>
          <w:sz w:val="22"/>
          <w:szCs w:val="22"/>
        </w:rPr>
        <w:t> </w:t>
      </w:r>
      <w:r w:rsidR="00CB6922" w:rsidRPr="00A43446">
        <w:rPr>
          <w:rFonts w:ascii="Arial" w:hAnsi="Arial" w:cs="Arial"/>
          <w:b/>
          <w:sz w:val="22"/>
          <w:szCs w:val="22"/>
        </w:rPr>
        <w:br w:type="page"/>
      </w:r>
    </w:p>
    <w:p w14:paraId="53A0B860" w14:textId="1C62555D" w:rsidR="00170151" w:rsidRPr="00A43446" w:rsidRDefault="00170151" w:rsidP="00A07BF4">
      <w:pPr>
        <w:spacing w:before="100" w:beforeAutospacing="1" w:after="100" w:afterAutospacing="1" w:line="240" w:lineRule="auto"/>
        <w:textAlignment w:val="baseline"/>
        <w:rPr>
          <w:rFonts w:ascii="Arial" w:eastAsia="Times New Roman" w:hAnsi="Arial" w:cs="Arial"/>
          <w:b/>
          <w:lang w:eastAsia="en-GB"/>
        </w:rPr>
      </w:pPr>
      <w:r w:rsidRPr="00A43446">
        <w:rPr>
          <w:rFonts w:ascii="Arial" w:eastAsia="Times New Roman" w:hAnsi="Arial" w:cs="Arial"/>
          <w:b/>
          <w:lang w:eastAsia="en-GB"/>
        </w:rPr>
        <w:lastRenderedPageBreak/>
        <w:t>Appendix 5</w:t>
      </w:r>
      <w:r w:rsidR="00CB6922" w:rsidRPr="00A43446">
        <w:rPr>
          <w:rFonts w:ascii="Arial" w:eastAsia="Times New Roman" w:hAnsi="Arial" w:cs="Arial"/>
          <w:b/>
          <w:lang w:eastAsia="en-GB"/>
        </w:rPr>
        <w:t xml:space="preserve"> - </w:t>
      </w:r>
      <w:r w:rsidRPr="00A43446">
        <w:rPr>
          <w:rFonts w:ascii="Arial" w:eastAsia="Times New Roman" w:hAnsi="Arial" w:cs="Arial"/>
          <w:b/>
          <w:bCs/>
          <w:lang w:eastAsia="en-GB"/>
        </w:rPr>
        <w:t>SOP for adding guidelines to NICPI</w:t>
      </w:r>
      <w:r w:rsidR="004C0733" w:rsidRPr="00A43446">
        <w:rPr>
          <w:rFonts w:ascii="Arial" w:eastAsia="Times New Roman" w:hAnsi="Arial" w:cs="Arial"/>
          <w:b/>
          <w:bCs/>
          <w:lang w:eastAsia="en-GB"/>
        </w:rPr>
        <w:t xml:space="preserve"> </w:t>
      </w:r>
    </w:p>
    <w:p w14:paraId="3788857C" w14:textId="50B162F6"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We have created a guideline SOP in order to </w:t>
      </w:r>
      <w:r w:rsidRPr="00A43446">
        <w:rPr>
          <w:rStyle w:val="spellingerror"/>
          <w:rFonts w:ascii="Arial" w:hAnsi="Arial" w:cs="Arial"/>
          <w:sz w:val="22"/>
          <w:szCs w:val="22"/>
        </w:rPr>
        <w:t>standardise</w:t>
      </w:r>
      <w:r w:rsidRPr="00A43446">
        <w:rPr>
          <w:rStyle w:val="normaltextrun"/>
          <w:rFonts w:ascii="Arial" w:hAnsi="Arial" w:cs="Arial"/>
          <w:sz w:val="22"/>
          <w:szCs w:val="22"/>
        </w:rPr>
        <w:t xml:space="preserve"> the process of adding </w:t>
      </w:r>
      <w:r w:rsidR="00A43446" w:rsidRPr="00A43446">
        <w:rPr>
          <w:rStyle w:val="normaltextrun"/>
          <w:rFonts w:ascii="Arial" w:hAnsi="Arial" w:cs="Arial"/>
          <w:sz w:val="22"/>
          <w:szCs w:val="22"/>
        </w:rPr>
        <w:t>clinical content</w:t>
      </w:r>
      <w:r w:rsidRPr="00A43446">
        <w:rPr>
          <w:rStyle w:val="normaltextrun"/>
          <w:rFonts w:ascii="Arial" w:hAnsi="Arial" w:cs="Arial"/>
          <w:sz w:val="22"/>
          <w:szCs w:val="22"/>
        </w:rPr>
        <w:t xml:space="preserve"> to the North ICP portal on Clarity </w:t>
      </w:r>
      <w:r w:rsidRPr="00A43446">
        <w:rPr>
          <w:rStyle w:val="spellingerror"/>
          <w:rFonts w:ascii="Arial" w:hAnsi="Arial" w:cs="Arial"/>
          <w:sz w:val="22"/>
          <w:szCs w:val="22"/>
        </w:rPr>
        <w:t>TeamNet</w:t>
      </w:r>
      <w:r w:rsidRPr="00A43446">
        <w:rPr>
          <w:rStyle w:val="normaltextrun"/>
          <w:rFonts w:ascii="Arial" w:hAnsi="Arial" w:cs="Arial"/>
          <w:sz w:val="22"/>
          <w:szCs w:val="22"/>
        </w:rPr>
        <w:t>. It is hoped this will improve user access to clinical information, improve user searches for information, and in turn reduce variation and improve standards of clinical care across the ICP. </w:t>
      </w:r>
      <w:r w:rsidRPr="00A43446">
        <w:rPr>
          <w:rStyle w:val="eop"/>
          <w:rFonts w:ascii="Arial" w:hAnsi="Arial" w:cs="Arial"/>
          <w:sz w:val="22"/>
          <w:szCs w:val="22"/>
        </w:rPr>
        <w:t> </w:t>
      </w:r>
    </w:p>
    <w:p w14:paraId="0B75C8CE" w14:textId="77777777"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 </w:t>
      </w:r>
      <w:r w:rsidRPr="00A43446">
        <w:rPr>
          <w:rStyle w:val="eop"/>
          <w:rFonts w:ascii="Arial" w:hAnsi="Arial" w:cs="Arial"/>
          <w:sz w:val="22"/>
          <w:szCs w:val="22"/>
        </w:rPr>
        <w:t> </w:t>
      </w:r>
    </w:p>
    <w:p w14:paraId="40A549BF" w14:textId="03B44E21"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b/>
          <w:bCs/>
          <w:sz w:val="22"/>
          <w:szCs w:val="22"/>
        </w:rPr>
        <w:t>When adding content to Clarity </w:t>
      </w:r>
      <w:r w:rsidRPr="00A43446">
        <w:rPr>
          <w:rStyle w:val="spellingerror"/>
          <w:rFonts w:ascii="Arial" w:hAnsi="Arial" w:cs="Arial"/>
          <w:b/>
          <w:bCs/>
          <w:sz w:val="22"/>
          <w:szCs w:val="22"/>
        </w:rPr>
        <w:t>TeamNet</w:t>
      </w:r>
      <w:r w:rsidRPr="00A43446">
        <w:rPr>
          <w:rStyle w:val="normaltextrun"/>
          <w:rFonts w:ascii="Arial" w:hAnsi="Arial" w:cs="Arial"/>
          <w:b/>
          <w:bCs/>
          <w:sz w:val="22"/>
          <w:szCs w:val="22"/>
        </w:rPr>
        <w:t>:</w:t>
      </w:r>
      <w:r w:rsidRPr="00A43446">
        <w:rPr>
          <w:rStyle w:val="eop"/>
          <w:rFonts w:ascii="Arial" w:hAnsi="Arial" w:cs="Arial"/>
          <w:sz w:val="22"/>
          <w:szCs w:val="22"/>
        </w:rPr>
        <w:t> </w:t>
      </w:r>
    </w:p>
    <w:p w14:paraId="200B0618" w14:textId="6FCC12F2"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1. “Library item” title and file name should be identical.</w:t>
      </w:r>
      <w:r w:rsidRPr="00A43446">
        <w:rPr>
          <w:rStyle w:val="eop"/>
          <w:rFonts w:ascii="Arial" w:hAnsi="Arial" w:cs="Arial"/>
          <w:sz w:val="22"/>
          <w:szCs w:val="22"/>
        </w:rPr>
        <w:t> </w:t>
      </w:r>
    </w:p>
    <w:p w14:paraId="61F59B29" w14:textId="4EEFAF4D"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2. Suggested nomenclature: [Name of guideline] [publisher] [scope] [date of </w:t>
      </w:r>
      <w:r w:rsidRPr="00A43446">
        <w:rPr>
          <w:rStyle w:val="normaltextrun"/>
          <w:rFonts w:ascii="Arial" w:hAnsi="Arial" w:cs="Arial"/>
          <w:b/>
          <w:bCs/>
          <w:sz w:val="22"/>
          <w:szCs w:val="22"/>
        </w:rPr>
        <w:t>last </w:t>
      </w:r>
      <w:r w:rsidRPr="00A43446">
        <w:rPr>
          <w:rStyle w:val="normaltextrun"/>
          <w:rFonts w:ascii="Arial" w:hAnsi="Arial" w:cs="Arial"/>
          <w:sz w:val="22"/>
          <w:szCs w:val="22"/>
        </w:rPr>
        <w:t>review/update]. </w:t>
      </w:r>
    </w:p>
    <w:p w14:paraId="264E68EF" w14:textId="77777777" w:rsidR="00D171EB" w:rsidRPr="00A43446" w:rsidRDefault="00D171EB" w:rsidP="00D171EB">
      <w:pPr>
        <w:pStyle w:val="paragraph"/>
        <w:spacing w:before="0" w:beforeAutospacing="0" w:after="0" w:afterAutospacing="0"/>
        <w:ind w:firstLine="720"/>
        <w:textAlignment w:val="baseline"/>
        <w:rPr>
          <w:rFonts w:ascii="Arial" w:hAnsi="Arial" w:cs="Arial"/>
          <w:sz w:val="22"/>
          <w:szCs w:val="22"/>
        </w:rPr>
      </w:pPr>
      <w:r w:rsidRPr="00A43446">
        <w:rPr>
          <w:rStyle w:val="normaltextrun"/>
          <w:rFonts w:ascii="Arial" w:hAnsi="Arial" w:cs="Arial"/>
          <w:i/>
          <w:iCs/>
          <w:sz w:val="22"/>
          <w:szCs w:val="22"/>
        </w:rPr>
        <w:t>Note: NICE CKS items should be added </w:t>
      </w:r>
      <w:r w:rsidRPr="00A43446">
        <w:rPr>
          <w:rStyle w:val="normaltextrun"/>
          <w:rFonts w:ascii="Arial" w:hAnsi="Arial" w:cs="Arial"/>
          <w:i/>
          <w:iCs/>
          <w:sz w:val="22"/>
          <w:szCs w:val="22"/>
          <w:u w:val="single"/>
        </w:rPr>
        <w:t>without</w:t>
      </w:r>
      <w:r w:rsidRPr="00A43446">
        <w:rPr>
          <w:rStyle w:val="normaltextrun"/>
          <w:rFonts w:ascii="Arial" w:hAnsi="Arial" w:cs="Arial"/>
          <w:i/>
          <w:iCs/>
          <w:sz w:val="22"/>
          <w:szCs w:val="22"/>
        </w:rPr>
        <w:t> [date of last review/update] as unable to keep this information up to date on NICPCI.</w:t>
      </w:r>
      <w:r w:rsidRPr="00A43446">
        <w:rPr>
          <w:rStyle w:val="eop"/>
          <w:rFonts w:ascii="Arial" w:hAnsi="Arial" w:cs="Arial"/>
          <w:sz w:val="22"/>
          <w:szCs w:val="22"/>
        </w:rPr>
        <w:t> </w:t>
      </w:r>
    </w:p>
    <w:p w14:paraId="291C6806" w14:textId="77777777"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3. The ‘date of </w:t>
      </w:r>
      <w:r w:rsidRPr="00A43446">
        <w:rPr>
          <w:rStyle w:val="normaltextrun"/>
          <w:rFonts w:ascii="Arial" w:hAnsi="Arial" w:cs="Arial"/>
          <w:b/>
          <w:bCs/>
          <w:sz w:val="22"/>
          <w:szCs w:val="22"/>
        </w:rPr>
        <w:t>next </w:t>
      </w:r>
      <w:r w:rsidRPr="00A43446">
        <w:rPr>
          <w:rStyle w:val="normaltextrun"/>
          <w:rFonts w:ascii="Arial" w:hAnsi="Arial" w:cs="Arial"/>
          <w:sz w:val="22"/>
          <w:szCs w:val="22"/>
        </w:rPr>
        <w:t>review’ box under ‘visibility &amp; control’ tab should reflect the next review date of the guideline.</w:t>
      </w:r>
      <w:r w:rsidRPr="00A43446">
        <w:rPr>
          <w:rStyle w:val="eop"/>
          <w:rFonts w:ascii="Arial" w:hAnsi="Arial" w:cs="Arial"/>
          <w:sz w:val="22"/>
          <w:szCs w:val="22"/>
        </w:rPr>
        <w:t> </w:t>
      </w:r>
    </w:p>
    <w:p w14:paraId="41CF87CB" w14:textId="0E25A6A7" w:rsidR="00D171EB" w:rsidRPr="00A43446" w:rsidRDefault="00D171EB" w:rsidP="00D171EB">
      <w:pPr>
        <w:pStyle w:val="paragraph"/>
        <w:spacing w:before="0" w:beforeAutospacing="0" w:after="0" w:afterAutospacing="0"/>
        <w:textAlignment w:val="baseline"/>
        <w:rPr>
          <w:rStyle w:val="normaltextrun"/>
          <w:rFonts w:ascii="Arial" w:hAnsi="Arial" w:cs="Arial"/>
          <w:sz w:val="22"/>
          <w:szCs w:val="22"/>
        </w:rPr>
      </w:pPr>
      <w:r w:rsidRPr="00A43446">
        <w:rPr>
          <w:rStyle w:val="normaltextrun"/>
          <w:rFonts w:ascii="Arial" w:hAnsi="Arial" w:cs="Arial"/>
          <w:sz w:val="22"/>
          <w:szCs w:val="22"/>
        </w:rPr>
        <w:t>4. Select suitable sharing group(s) depending on which area the guideline is relevant to.</w:t>
      </w:r>
    </w:p>
    <w:p w14:paraId="093A0B82" w14:textId="5421C9C3" w:rsidR="00D171EB" w:rsidRPr="00A43446" w:rsidRDefault="00D171EB" w:rsidP="00D171EB">
      <w:pPr>
        <w:pStyle w:val="paragraph"/>
        <w:spacing w:before="0" w:beforeAutospacing="0" w:after="0" w:afterAutospacing="0"/>
        <w:textAlignment w:val="baseline"/>
        <w:rPr>
          <w:rFonts w:ascii="Arial" w:hAnsi="Arial" w:cs="Arial"/>
          <w:i/>
          <w:iCs/>
          <w:sz w:val="22"/>
          <w:szCs w:val="22"/>
        </w:rPr>
      </w:pPr>
      <w:r w:rsidRPr="00A43446">
        <w:rPr>
          <w:rStyle w:val="normaltextrun"/>
          <w:rFonts w:ascii="Arial" w:hAnsi="Arial" w:cs="Arial"/>
          <w:sz w:val="22"/>
          <w:szCs w:val="22"/>
        </w:rPr>
        <w:tab/>
      </w:r>
      <w:r w:rsidRPr="00A43446">
        <w:rPr>
          <w:rStyle w:val="normaltextrun"/>
          <w:rFonts w:ascii="Arial" w:hAnsi="Arial" w:cs="Arial"/>
          <w:i/>
          <w:iCs/>
          <w:sz w:val="22"/>
          <w:szCs w:val="22"/>
        </w:rPr>
        <w:t>NB Clarity can set these sharing groups up at your request – see below for suggestions</w:t>
      </w:r>
    </w:p>
    <w:p w14:paraId="519959E0" w14:textId="77777777"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5. Add relevant keywords in the box under the ‘filing’ tab.</w:t>
      </w:r>
      <w:r w:rsidRPr="00A43446">
        <w:rPr>
          <w:rStyle w:val="eop"/>
          <w:rFonts w:ascii="Arial" w:hAnsi="Arial" w:cs="Arial"/>
          <w:sz w:val="22"/>
          <w:szCs w:val="22"/>
        </w:rPr>
        <w:t> </w:t>
      </w:r>
    </w:p>
    <w:p w14:paraId="0FB8DB18" w14:textId="0A614853"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6. Select appropriate ‘tag’ - this is relevant for how the content is </w:t>
      </w:r>
      <w:r w:rsidRPr="00A43446">
        <w:rPr>
          <w:rStyle w:val="spellingerror"/>
          <w:rFonts w:ascii="Arial" w:hAnsi="Arial" w:cs="Arial"/>
          <w:sz w:val="22"/>
          <w:szCs w:val="22"/>
        </w:rPr>
        <w:t>organised</w:t>
      </w:r>
      <w:r w:rsidRPr="00A43446">
        <w:rPr>
          <w:rStyle w:val="normaltextrun"/>
          <w:rFonts w:ascii="Arial" w:hAnsi="Arial" w:cs="Arial"/>
          <w:sz w:val="22"/>
          <w:szCs w:val="22"/>
        </w:rPr>
        <w:t> within the overall ‘Library’ of NICPCI </w:t>
      </w:r>
      <w:r w:rsidR="00A43446" w:rsidRPr="00A43446">
        <w:rPr>
          <w:rStyle w:val="spellingerror"/>
          <w:rFonts w:ascii="Arial" w:hAnsi="Arial" w:cs="Arial"/>
          <w:sz w:val="22"/>
          <w:szCs w:val="22"/>
        </w:rPr>
        <w:t>i.e.</w:t>
      </w:r>
      <w:r w:rsidRPr="00A43446">
        <w:rPr>
          <w:rStyle w:val="normaltextrun"/>
          <w:rFonts w:ascii="Arial" w:hAnsi="Arial" w:cs="Arial"/>
          <w:sz w:val="22"/>
          <w:szCs w:val="22"/>
        </w:rPr>
        <w:t> will help with searching and filtering of content.</w:t>
      </w:r>
      <w:r w:rsidRPr="00A43446">
        <w:rPr>
          <w:rStyle w:val="eop"/>
          <w:rFonts w:ascii="Arial" w:hAnsi="Arial" w:cs="Arial"/>
          <w:sz w:val="22"/>
          <w:szCs w:val="22"/>
        </w:rPr>
        <w:t> </w:t>
      </w:r>
    </w:p>
    <w:p w14:paraId="41B9D7AD" w14:textId="77E2AC69"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 xml:space="preserve">8. Update ‘Change CSI Tags’ info as appropriate. Tag ‘scope’ as </w:t>
      </w:r>
      <w:r w:rsidR="000C1995" w:rsidRPr="00A43446">
        <w:rPr>
          <w:rStyle w:val="normaltextrun"/>
          <w:rFonts w:ascii="Arial" w:hAnsi="Arial" w:cs="Arial"/>
          <w:sz w:val="22"/>
          <w:szCs w:val="22"/>
        </w:rPr>
        <w:t>per the scopes listed below (Clarity can be approached to changes these options as per the list below)</w:t>
      </w:r>
    </w:p>
    <w:p w14:paraId="1193DBEC" w14:textId="77777777"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i/>
          <w:iCs/>
          <w:sz w:val="22"/>
          <w:szCs w:val="22"/>
        </w:rPr>
        <w:t>Note: individual library items can be shared across multiple CSI areas.</w:t>
      </w:r>
      <w:r w:rsidRPr="00A43446">
        <w:rPr>
          <w:rStyle w:val="eop"/>
          <w:rFonts w:ascii="Arial" w:hAnsi="Arial" w:cs="Arial"/>
          <w:sz w:val="22"/>
          <w:szCs w:val="22"/>
        </w:rPr>
        <w:t> </w:t>
      </w:r>
    </w:p>
    <w:p w14:paraId="0BE1E518" w14:textId="640B1183" w:rsidR="00D171EB" w:rsidRPr="00A43446" w:rsidRDefault="00D171EB" w:rsidP="000C1995">
      <w:pPr>
        <w:pStyle w:val="paragraph"/>
        <w:spacing w:before="0" w:beforeAutospacing="0" w:after="0" w:afterAutospacing="0"/>
        <w:textAlignment w:val="baseline"/>
        <w:rPr>
          <w:rFonts w:ascii="Arial" w:hAnsi="Arial" w:cs="Arial"/>
          <w:sz w:val="22"/>
          <w:szCs w:val="22"/>
        </w:rPr>
      </w:pPr>
      <w:r w:rsidRPr="00A43446">
        <w:rPr>
          <w:rStyle w:val="normaltextrun"/>
          <w:rFonts w:ascii="Arial" w:hAnsi="Arial" w:cs="Arial"/>
          <w:sz w:val="22"/>
          <w:szCs w:val="22"/>
        </w:rPr>
        <w:t xml:space="preserve">10. </w:t>
      </w:r>
      <w:r w:rsidR="000C1995" w:rsidRPr="00A43446">
        <w:rPr>
          <w:rStyle w:val="normaltextrun"/>
          <w:rFonts w:ascii="Arial" w:hAnsi="Arial" w:cs="Arial"/>
          <w:sz w:val="22"/>
          <w:szCs w:val="22"/>
        </w:rPr>
        <w:t>The sign-off process will need to be agreed by the GGG – working groups can eventually submit work in draft format for signoff.</w:t>
      </w:r>
    </w:p>
    <w:p w14:paraId="741E904C" w14:textId="77777777" w:rsidR="00D171EB" w:rsidRPr="00A43446" w:rsidRDefault="00D171EB" w:rsidP="00D171EB">
      <w:pPr>
        <w:pStyle w:val="paragraph"/>
        <w:spacing w:before="0" w:beforeAutospacing="0" w:after="0" w:afterAutospacing="0"/>
        <w:textAlignment w:val="baseline"/>
        <w:rPr>
          <w:rFonts w:ascii="Arial" w:hAnsi="Arial" w:cs="Arial"/>
          <w:sz w:val="22"/>
          <w:szCs w:val="22"/>
        </w:rPr>
      </w:pPr>
      <w:r w:rsidRPr="00A43446">
        <w:rPr>
          <w:rStyle w:val="eop"/>
          <w:rFonts w:ascii="Arial" w:hAnsi="Arial" w:cs="Arial"/>
          <w:sz w:val="22"/>
          <w:szCs w:val="22"/>
        </w:rPr>
        <w:t> </w:t>
      </w:r>
    </w:p>
    <w:p w14:paraId="3DD18127" w14:textId="3B0D8CC3" w:rsidR="00D171EB" w:rsidRPr="00A43446" w:rsidRDefault="00D171EB" w:rsidP="00D171EB">
      <w:pPr>
        <w:pStyle w:val="paragraph"/>
        <w:spacing w:before="0" w:beforeAutospacing="0" w:after="0" w:afterAutospacing="0"/>
        <w:textAlignment w:val="baseline"/>
        <w:rPr>
          <w:rFonts w:ascii="Arial" w:hAnsi="Arial" w:cs="Arial"/>
          <w:color w:val="2F5496"/>
          <w:sz w:val="22"/>
          <w:szCs w:val="22"/>
        </w:rPr>
      </w:pPr>
      <w:r w:rsidRPr="00A43446">
        <w:rPr>
          <w:rStyle w:val="normaltextrun"/>
          <w:rFonts w:ascii="Arial" w:hAnsi="Arial" w:cs="Arial"/>
          <w:sz w:val="22"/>
          <w:szCs w:val="22"/>
        </w:rPr>
        <w:t> </w:t>
      </w:r>
      <w:r w:rsidRPr="00A43446">
        <w:rPr>
          <w:rStyle w:val="eop"/>
          <w:rFonts w:ascii="Arial" w:hAnsi="Arial" w:cs="Arial"/>
          <w:sz w:val="22"/>
          <w:szCs w:val="22"/>
        </w:rPr>
        <w:t> </w:t>
      </w:r>
      <w:r w:rsidRPr="00A43446">
        <w:rPr>
          <w:rStyle w:val="normaltextrun"/>
          <w:rFonts w:ascii="Arial" w:hAnsi="Arial" w:cs="Arial"/>
          <w:sz w:val="22"/>
          <w:szCs w:val="22"/>
        </w:rPr>
        <w:t>Scope options:</w:t>
      </w:r>
      <w:r w:rsidRPr="00A43446">
        <w:rPr>
          <w:rStyle w:val="eop"/>
          <w:rFonts w:ascii="Arial" w:hAnsi="Arial" w:cs="Arial"/>
          <w:sz w:val="22"/>
          <w:szCs w:val="22"/>
        </w:rPr>
        <w:t> </w:t>
      </w:r>
    </w:p>
    <w:p w14:paraId="29549381" w14:textId="326F956D" w:rsidR="00D171EB" w:rsidRPr="00A43446" w:rsidRDefault="00D171EB" w:rsidP="00D171EB">
      <w:pPr>
        <w:pStyle w:val="paragraph"/>
        <w:numPr>
          <w:ilvl w:val="0"/>
          <w:numId w:val="33"/>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Newcastle only</w:t>
      </w:r>
      <w:r w:rsidRPr="00A43446">
        <w:rPr>
          <w:rStyle w:val="eop"/>
          <w:rFonts w:ascii="Arial" w:hAnsi="Arial" w:cs="Arial"/>
          <w:sz w:val="22"/>
          <w:szCs w:val="22"/>
        </w:rPr>
        <w:t> </w:t>
      </w:r>
    </w:p>
    <w:p w14:paraId="2CAB89A4" w14:textId="581ED8CA" w:rsidR="00D171EB" w:rsidRPr="00A43446" w:rsidRDefault="00D171EB" w:rsidP="00D171EB">
      <w:pPr>
        <w:pStyle w:val="paragraph"/>
        <w:numPr>
          <w:ilvl w:val="0"/>
          <w:numId w:val="34"/>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Gateshead only</w:t>
      </w:r>
      <w:r w:rsidRPr="00A43446">
        <w:rPr>
          <w:rStyle w:val="eop"/>
          <w:rFonts w:ascii="Arial" w:hAnsi="Arial" w:cs="Arial"/>
          <w:sz w:val="22"/>
          <w:szCs w:val="22"/>
        </w:rPr>
        <w:t> </w:t>
      </w:r>
    </w:p>
    <w:p w14:paraId="4BCC20E2" w14:textId="015332ED" w:rsidR="00D171EB" w:rsidRPr="00A43446" w:rsidRDefault="00D171EB" w:rsidP="00D171EB">
      <w:pPr>
        <w:pStyle w:val="paragraph"/>
        <w:numPr>
          <w:ilvl w:val="0"/>
          <w:numId w:val="34"/>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Newcastle/Gateshead</w:t>
      </w:r>
      <w:r w:rsidRPr="00A43446">
        <w:rPr>
          <w:rStyle w:val="eop"/>
          <w:rFonts w:ascii="Arial" w:hAnsi="Arial" w:cs="Arial"/>
          <w:sz w:val="22"/>
          <w:szCs w:val="22"/>
        </w:rPr>
        <w:t> </w:t>
      </w:r>
      <w:r w:rsidR="000C1995" w:rsidRPr="00A43446">
        <w:rPr>
          <w:rStyle w:val="eop"/>
          <w:rFonts w:ascii="Arial" w:hAnsi="Arial" w:cs="Arial"/>
          <w:sz w:val="22"/>
          <w:szCs w:val="22"/>
        </w:rPr>
        <w:t>CCG</w:t>
      </w:r>
    </w:p>
    <w:p w14:paraId="711662CD" w14:textId="27D4DEBD" w:rsidR="00D171EB" w:rsidRPr="00A43446" w:rsidRDefault="00D171EB" w:rsidP="00D171EB">
      <w:pPr>
        <w:pStyle w:val="paragraph"/>
        <w:numPr>
          <w:ilvl w:val="0"/>
          <w:numId w:val="34"/>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North Tyneside</w:t>
      </w:r>
      <w:r w:rsidRPr="00A43446">
        <w:rPr>
          <w:rStyle w:val="eop"/>
          <w:rFonts w:ascii="Arial" w:hAnsi="Arial" w:cs="Arial"/>
          <w:sz w:val="22"/>
          <w:szCs w:val="22"/>
        </w:rPr>
        <w:t> </w:t>
      </w:r>
      <w:r w:rsidR="000C1995" w:rsidRPr="00A43446">
        <w:rPr>
          <w:rStyle w:val="eop"/>
          <w:rFonts w:ascii="Arial" w:hAnsi="Arial" w:cs="Arial"/>
          <w:sz w:val="22"/>
          <w:szCs w:val="22"/>
        </w:rPr>
        <w:t>CCG</w:t>
      </w:r>
    </w:p>
    <w:p w14:paraId="02D95779" w14:textId="0E601A63" w:rsidR="00D171EB" w:rsidRPr="00A43446" w:rsidRDefault="00D171EB" w:rsidP="00D171EB">
      <w:pPr>
        <w:pStyle w:val="paragraph"/>
        <w:numPr>
          <w:ilvl w:val="0"/>
          <w:numId w:val="34"/>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Northumberland</w:t>
      </w:r>
      <w:r w:rsidRPr="00A43446">
        <w:rPr>
          <w:rStyle w:val="eop"/>
          <w:rFonts w:ascii="Arial" w:hAnsi="Arial" w:cs="Arial"/>
          <w:sz w:val="22"/>
          <w:szCs w:val="22"/>
        </w:rPr>
        <w:t> </w:t>
      </w:r>
      <w:r w:rsidR="000C1995" w:rsidRPr="00A43446">
        <w:rPr>
          <w:rStyle w:val="eop"/>
          <w:rFonts w:ascii="Arial" w:hAnsi="Arial" w:cs="Arial"/>
          <w:sz w:val="22"/>
          <w:szCs w:val="22"/>
        </w:rPr>
        <w:t>CCG</w:t>
      </w:r>
    </w:p>
    <w:p w14:paraId="66FD8051" w14:textId="77777777" w:rsidR="00D171EB" w:rsidRPr="00A43446" w:rsidRDefault="00D171EB" w:rsidP="00D171EB">
      <w:pPr>
        <w:pStyle w:val="paragraph"/>
        <w:numPr>
          <w:ilvl w:val="0"/>
          <w:numId w:val="34"/>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ICP</w:t>
      </w:r>
      <w:r w:rsidRPr="00A43446">
        <w:rPr>
          <w:rStyle w:val="eop"/>
          <w:rFonts w:ascii="Arial" w:hAnsi="Arial" w:cs="Arial"/>
          <w:sz w:val="22"/>
          <w:szCs w:val="22"/>
        </w:rPr>
        <w:t> </w:t>
      </w:r>
    </w:p>
    <w:p w14:paraId="26308895" w14:textId="77777777" w:rsidR="00D171EB" w:rsidRPr="00A43446" w:rsidRDefault="00D171EB" w:rsidP="00D171EB">
      <w:pPr>
        <w:pStyle w:val="paragraph"/>
        <w:numPr>
          <w:ilvl w:val="0"/>
          <w:numId w:val="35"/>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ICS</w:t>
      </w:r>
      <w:r w:rsidRPr="00A43446">
        <w:rPr>
          <w:rStyle w:val="eop"/>
          <w:rFonts w:ascii="Arial" w:hAnsi="Arial" w:cs="Arial"/>
          <w:sz w:val="22"/>
          <w:szCs w:val="22"/>
        </w:rPr>
        <w:t> </w:t>
      </w:r>
    </w:p>
    <w:p w14:paraId="2EF48EDA" w14:textId="77777777" w:rsidR="00D171EB" w:rsidRPr="00A43446" w:rsidRDefault="00D171EB" w:rsidP="00D171EB">
      <w:pPr>
        <w:pStyle w:val="paragraph"/>
        <w:numPr>
          <w:ilvl w:val="0"/>
          <w:numId w:val="35"/>
        </w:numPr>
        <w:spacing w:before="0" w:beforeAutospacing="0" w:after="0" w:afterAutospacing="0"/>
        <w:ind w:left="360" w:firstLine="0"/>
        <w:textAlignment w:val="baseline"/>
        <w:rPr>
          <w:rFonts w:ascii="Arial" w:hAnsi="Arial" w:cs="Arial"/>
          <w:sz w:val="22"/>
          <w:szCs w:val="22"/>
        </w:rPr>
      </w:pPr>
      <w:r w:rsidRPr="00A43446">
        <w:rPr>
          <w:rStyle w:val="normaltextrun"/>
          <w:rFonts w:ascii="Arial" w:hAnsi="Arial" w:cs="Arial"/>
          <w:sz w:val="22"/>
          <w:szCs w:val="22"/>
        </w:rPr>
        <w:t>National</w:t>
      </w:r>
      <w:r w:rsidRPr="00A43446">
        <w:rPr>
          <w:rStyle w:val="eop"/>
          <w:rFonts w:ascii="Arial" w:hAnsi="Arial" w:cs="Arial"/>
          <w:sz w:val="22"/>
          <w:szCs w:val="22"/>
        </w:rPr>
        <w:t> </w:t>
      </w:r>
    </w:p>
    <w:p w14:paraId="4B99056E" w14:textId="77777777" w:rsidR="00170151" w:rsidRPr="00A43446" w:rsidRDefault="00170151" w:rsidP="00A07BF4">
      <w:pPr>
        <w:spacing w:before="100" w:beforeAutospacing="1" w:after="100" w:afterAutospacing="1" w:line="240" w:lineRule="auto"/>
        <w:textAlignment w:val="baseline"/>
        <w:rPr>
          <w:rFonts w:ascii="Arial" w:eastAsia="Times New Roman" w:hAnsi="Arial" w:cs="Arial"/>
          <w:lang w:eastAsia="en-GB"/>
        </w:rPr>
      </w:pPr>
    </w:p>
    <w:p w14:paraId="1299C43A" w14:textId="6DB1163A" w:rsidR="000C1995" w:rsidRPr="00A43446" w:rsidRDefault="000C1995">
      <w:pPr>
        <w:rPr>
          <w:rFonts w:ascii="Arial" w:hAnsi="Arial" w:cs="Arial"/>
          <w:b/>
        </w:rPr>
      </w:pPr>
      <w:r w:rsidRPr="00A43446">
        <w:rPr>
          <w:rFonts w:ascii="Arial" w:hAnsi="Arial" w:cs="Arial"/>
          <w:b/>
        </w:rPr>
        <w:br w:type="page"/>
      </w:r>
    </w:p>
    <w:p w14:paraId="3DAE9666" w14:textId="496653A1" w:rsidR="00A07BF4" w:rsidRPr="00A43446" w:rsidRDefault="000C1995">
      <w:pPr>
        <w:rPr>
          <w:rFonts w:ascii="Arial" w:hAnsi="Arial" w:cs="Arial"/>
          <w:b/>
        </w:rPr>
      </w:pPr>
      <w:r w:rsidRPr="00A43446">
        <w:rPr>
          <w:rFonts w:ascii="Arial" w:hAnsi="Arial" w:cs="Arial"/>
          <w:b/>
        </w:rPr>
        <w:lastRenderedPageBreak/>
        <w:t xml:space="preserve">Appendix 6 – Current model in place for sharing documents within the ICP </w:t>
      </w:r>
      <w:r w:rsidRPr="00A43446">
        <w:rPr>
          <w:rFonts w:ascii="Arial" w:hAnsi="Arial" w:cs="Arial"/>
          <w:b/>
          <w:i/>
          <w:iCs/>
        </w:rPr>
        <w:t xml:space="preserve">(Frailty </w:t>
      </w:r>
      <w:proofErr w:type="spellStart"/>
      <w:r w:rsidRPr="00A43446">
        <w:rPr>
          <w:rFonts w:ascii="Arial" w:hAnsi="Arial" w:cs="Arial"/>
          <w:b/>
          <w:i/>
          <w:iCs/>
        </w:rPr>
        <w:t>icare</w:t>
      </w:r>
      <w:proofErr w:type="spellEnd"/>
      <w:r w:rsidRPr="00A43446">
        <w:rPr>
          <w:rFonts w:ascii="Arial" w:hAnsi="Arial" w:cs="Arial"/>
          <w:b/>
          <w:i/>
          <w:iCs/>
        </w:rPr>
        <w:t xml:space="preserve"> resources as an example only)</w:t>
      </w:r>
    </w:p>
    <w:p w14:paraId="7EE00BF1" w14:textId="3B27BF08" w:rsidR="000C1995" w:rsidRPr="00A43446" w:rsidRDefault="000C1995">
      <w:pPr>
        <w:rPr>
          <w:rFonts w:ascii="Arial" w:hAnsi="Arial" w:cs="Arial"/>
          <w:b/>
        </w:rPr>
      </w:pPr>
      <w:r w:rsidRPr="00A43446">
        <w:rPr>
          <w:rFonts w:ascii="Arial" w:hAnsi="Arial" w:cs="Arial"/>
          <w:b/>
          <w:noProof/>
          <w:lang w:eastAsia="en-GB"/>
        </w:rPr>
        <w:drawing>
          <wp:inline distT="0" distB="0" distL="0" distR="0" wp14:anchorId="3CFAD8F2" wp14:editId="1EA8FD3A">
            <wp:extent cx="7785614" cy="545511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2802" cy="5474161"/>
                    </a:xfrm>
                    <a:prstGeom prst="rect">
                      <a:avLst/>
                    </a:prstGeom>
                    <a:noFill/>
                    <a:ln>
                      <a:noFill/>
                    </a:ln>
                  </pic:spPr>
                </pic:pic>
              </a:graphicData>
            </a:graphic>
          </wp:inline>
        </w:drawing>
      </w:r>
    </w:p>
    <w:p w14:paraId="39AF2915" w14:textId="4001ED4D" w:rsidR="000C1995" w:rsidRPr="00A43446" w:rsidRDefault="000C1995">
      <w:pPr>
        <w:rPr>
          <w:rFonts w:ascii="Arial" w:hAnsi="Arial" w:cs="Arial"/>
          <w:b/>
        </w:rPr>
      </w:pPr>
      <w:r w:rsidRPr="00A43446">
        <w:rPr>
          <w:rFonts w:ascii="Arial" w:hAnsi="Arial" w:cs="Arial"/>
          <w:b/>
        </w:rPr>
        <w:t>Proposed model for sharing documents within the ICP</w:t>
      </w:r>
    </w:p>
    <w:p w14:paraId="24F97EE9" w14:textId="77777777" w:rsidR="000C1995" w:rsidRPr="00A43446" w:rsidRDefault="000C1995">
      <w:pPr>
        <w:rPr>
          <w:rFonts w:ascii="Arial" w:hAnsi="Arial" w:cs="Arial"/>
          <w:b/>
        </w:rPr>
      </w:pPr>
    </w:p>
    <w:p w14:paraId="0D7762F7" w14:textId="64D27DE3" w:rsidR="000C1995" w:rsidRPr="00A43446" w:rsidRDefault="000C1995">
      <w:pPr>
        <w:rPr>
          <w:rFonts w:ascii="Arial" w:hAnsi="Arial" w:cs="Arial"/>
          <w:b/>
        </w:rPr>
      </w:pPr>
      <w:r w:rsidRPr="00A43446">
        <w:rPr>
          <w:rFonts w:ascii="Arial" w:hAnsi="Arial" w:cs="Arial"/>
          <w:b/>
          <w:noProof/>
          <w:lang w:eastAsia="en-GB"/>
        </w:rPr>
        <w:lastRenderedPageBreak/>
        <w:drawing>
          <wp:inline distT="0" distB="0" distL="0" distR="0" wp14:anchorId="5212E7C6" wp14:editId="7B567CE2">
            <wp:extent cx="8273404" cy="26110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1789" cy="2616863"/>
                    </a:xfrm>
                    <a:prstGeom prst="rect">
                      <a:avLst/>
                    </a:prstGeom>
                    <a:noFill/>
                    <a:ln>
                      <a:noFill/>
                    </a:ln>
                  </pic:spPr>
                </pic:pic>
              </a:graphicData>
            </a:graphic>
          </wp:inline>
        </w:drawing>
      </w:r>
    </w:p>
    <w:p w14:paraId="6C779401" w14:textId="77777777" w:rsidR="00A43446" w:rsidRPr="00A43446" w:rsidRDefault="00A43446">
      <w:pPr>
        <w:rPr>
          <w:rFonts w:ascii="Arial" w:hAnsi="Arial" w:cs="Arial"/>
          <w:b/>
        </w:rPr>
      </w:pPr>
    </w:p>
    <w:sectPr w:rsidR="00A43446" w:rsidRPr="00A43446" w:rsidSect="009F7E45">
      <w:pgSz w:w="16838" w:h="11906" w:orient="landscape"/>
      <w:pgMar w:top="284" w:right="1440" w:bottom="85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6C2C" w14:textId="77777777" w:rsidR="009F0798" w:rsidRDefault="009F0798" w:rsidP="00CB6922">
      <w:pPr>
        <w:spacing w:after="0" w:line="240" w:lineRule="auto"/>
      </w:pPr>
      <w:r>
        <w:separator/>
      </w:r>
    </w:p>
  </w:endnote>
  <w:endnote w:type="continuationSeparator" w:id="0">
    <w:p w14:paraId="6B691472" w14:textId="77777777" w:rsidR="009F0798" w:rsidRDefault="009F0798" w:rsidP="00CB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115D" w14:textId="77777777" w:rsidR="009F0798" w:rsidRDefault="009F0798" w:rsidP="00CB6922">
      <w:pPr>
        <w:spacing w:after="0" w:line="240" w:lineRule="auto"/>
      </w:pPr>
      <w:r>
        <w:separator/>
      </w:r>
    </w:p>
  </w:footnote>
  <w:footnote w:type="continuationSeparator" w:id="0">
    <w:p w14:paraId="14E0BBCB" w14:textId="77777777" w:rsidR="009F0798" w:rsidRDefault="009F0798" w:rsidP="00CB6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C2A"/>
    <w:multiLevelType w:val="multilevel"/>
    <w:tmpl w:val="7AA6B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F735C"/>
    <w:multiLevelType w:val="multilevel"/>
    <w:tmpl w:val="AD6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3CE0"/>
    <w:multiLevelType w:val="multilevel"/>
    <w:tmpl w:val="3E628F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119CA"/>
    <w:multiLevelType w:val="multilevel"/>
    <w:tmpl w:val="FAC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C344D"/>
    <w:multiLevelType w:val="multilevel"/>
    <w:tmpl w:val="673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2D9F"/>
    <w:multiLevelType w:val="multilevel"/>
    <w:tmpl w:val="AEF0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D73EE"/>
    <w:multiLevelType w:val="multilevel"/>
    <w:tmpl w:val="7AB84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E0B71"/>
    <w:multiLevelType w:val="multilevel"/>
    <w:tmpl w:val="494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B0E30"/>
    <w:multiLevelType w:val="multilevel"/>
    <w:tmpl w:val="FC4C9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C7181"/>
    <w:multiLevelType w:val="multilevel"/>
    <w:tmpl w:val="75FCB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32EA7"/>
    <w:multiLevelType w:val="multilevel"/>
    <w:tmpl w:val="DED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23056"/>
    <w:multiLevelType w:val="multilevel"/>
    <w:tmpl w:val="076E68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9F5C9C"/>
    <w:multiLevelType w:val="multilevel"/>
    <w:tmpl w:val="0E1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826F9"/>
    <w:multiLevelType w:val="multilevel"/>
    <w:tmpl w:val="DAA8E158"/>
    <w:lvl w:ilvl="0">
      <w:start w:val="1"/>
      <w:numFmt w:val="decimal"/>
      <w:lvlText w:val="%1."/>
      <w:lvlJc w:val="left"/>
      <w:pPr>
        <w:tabs>
          <w:tab w:val="num" w:pos="-1440"/>
        </w:tabs>
        <w:ind w:left="-1440" w:hanging="360"/>
      </w:pPr>
    </w:lvl>
    <w:lvl w:ilvl="1">
      <w:start w:val="5"/>
      <w:numFmt w:val="decimal"/>
      <w:lvlText w:val="%2)"/>
      <w:lvlJc w:val="left"/>
      <w:pPr>
        <w:ind w:left="-720" w:hanging="360"/>
      </w:pPr>
      <w:rPr>
        <w:rFonts w:hint="default"/>
      </w:r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4" w15:restartNumberingAfterBreak="0">
    <w:nsid w:val="2BA041A4"/>
    <w:multiLevelType w:val="multilevel"/>
    <w:tmpl w:val="E80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F67EC9"/>
    <w:multiLevelType w:val="multilevel"/>
    <w:tmpl w:val="6C7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32423"/>
    <w:multiLevelType w:val="multilevel"/>
    <w:tmpl w:val="0C0ED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159E0"/>
    <w:multiLevelType w:val="hybridMultilevel"/>
    <w:tmpl w:val="AA62E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D2E45"/>
    <w:multiLevelType w:val="multilevel"/>
    <w:tmpl w:val="AE2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372E8"/>
    <w:multiLevelType w:val="multilevel"/>
    <w:tmpl w:val="1B06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5708A"/>
    <w:multiLevelType w:val="multilevel"/>
    <w:tmpl w:val="7AD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5943"/>
    <w:multiLevelType w:val="multilevel"/>
    <w:tmpl w:val="3E56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8415C"/>
    <w:multiLevelType w:val="multilevel"/>
    <w:tmpl w:val="4B9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276C6E"/>
    <w:multiLevelType w:val="multilevel"/>
    <w:tmpl w:val="05000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944397"/>
    <w:multiLevelType w:val="multilevel"/>
    <w:tmpl w:val="62D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25711"/>
    <w:multiLevelType w:val="multilevel"/>
    <w:tmpl w:val="C7E6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E6F22"/>
    <w:multiLevelType w:val="multilevel"/>
    <w:tmpl w:val="9C1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A09E5"/>
    <w:multiLevelType w:val="multilevel"/>
    <w:tmpl w:val="B24CBD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132686"/>
    <w:multiLevelType w:val="hybridMultilevel"/>
    <w:tmpl w:val="4732A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16A95"/>
    <w:multiLevelType w:val="multilevel"/>
    <w:tmpl w:val="597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53B65"/>
    <w:multiLevelType w:val="multilevel"/>
    <w:tmpl w:val="AA02B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515189"/>
    <w:multiLevelType w:val="multilevel"/>
    <w:tmpl w:val="8362C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C70A5C"/>
    <w:multiLevelType w:val="multilevel"/>
    <w:tmpl w:val="34E0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340B4"/>
    <w:multiLevelType w:val="multilevel"/>
    <w:tmpl w:val="1268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1E1760"/>
    <w:multiLevelType w:val="multilevel"/>
    <w:tmpl w:val="C672B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4975BA"/>
    <w:multiLevelType w:val="hybridMultilevel"/>
    <w:tmpl w:val="BCB27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34"/>
  </w:num>
  <w:num w:numId="4">
    <w:abstractNumId w:val="23"/>
  </w:num>
  <w:num w:numId="5">
    <w:abstractNumId w:val="0"/>
  </w:num>
  <w:num w:numId="6">
    <w:abstractNumId w:val="30"/>
  </w:num>
  <w:num w:numId="7">
    <w:abstractNumId w:val="29"/>
  </w:num>
  <w:num w:numId="8">
    <w:abstractNumId w:val="13"/>
  </w:num>
  <w:num w:numId="9">
    <w:abstractNumId w:val="6"/>
  </w:num>
  <w:num w:numId="10">
    <w:abstractNumId w:val="27"/>
  </w:num>
  <w:num w:numId="11">
    <w:abstractNumId w:val="19"/>
  </w:num>
  <w:num w:numId="12">
    <w:abstractNumId w:val="16"/>
  </w:num>
  <w:num w:numId="13">
    <w:abstractNumId w:val="9"/>
  </w:num>
  <w:num w:numId="14">
    <w:abstractNumId w:val="31"/>
  </w:num>
  <w:num w:numId="15">
    <w:abstractNumId w:val="11"/>
  </w:num>
  <w:num w:numId="16">
    <w:abstractNumId w:val="2"/>
  </w:num>
  <w:num w:numId="17">
    <w:abstractNumId w:val="35"/>
  </w:num>
  <w:num w:numId="18">
    <w:abstractNumId w:val="21"/>
  </w:num>
  <w:num w:numId="19">
    <w:abstractNumId w:val="28"/>
  </w:num>
  <w:num w:numId="20">
    <w:abstractNumId w:val="17"/>
  </w:num>
  <w:num w:numId="21">
    <w:abstractNumId w:val="5"/>
  </w:num>
  <w:num w:numId="22">
    <w:abstractNumId w:val="33"/>
  </w:num>
  <w:num w:numId="23">
    <w:abstractNumId w:val="1"/>
  </w:num>
  <w:num w:numId="24">
    <w:abstractNumId w:val="20"/>
  </w:num>
  <w:num w:numId="25">
    <w:abstractNumId w:val="7"/>
  </w:num>
  <w:num w:numId="26">
    <w:abstractNumId w:val="3"/>
  </w:num>
  <w:num w:numId="27">
    <w:abstractNumId w:val="4"/>
  </w:num>
  <w:num w:numId="28">
    <w:abstractNumId w:val="12"/>
  </w:num>
  <w:num w:numId="29">
    <w:abstractNumId w:val="10"/>
  </w:num>
  <w:num w:numId="30">
    <w:abstractNumId w:val="32"/>
  </w:num>
  <w:num w:numId="31">
    <w:abstractNumId w:val="26"/>
  </w:num>
  <w:num w:numId="32">
    <w:abstractNumId w:val="25"/>
  </w:num>
  <w:num w:numId="33">
    <w:abstractNumId w:val="14"/>
  </w:num>
  <w:num w:numId="34">
    <w:abstractNumId w:val="22"/>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B9"/>
    <w:rsid w:val="00023FB8"/>
    <w:rsid w:val="0003333B"/>
    <w:rsid w:val="00080434"/>
    <w:rsid w:val="000B0B2A"/>
    <w:rsid w:val="000B4694"/>
    <w:rsid w:val="000C1995"/>
    <w:rsid w:val="000F5B2F"/>
    <w:rsid w:val="00170151"/>
    <w:rsid w:val="00180739"/>
    <w:rsid w:val="001C0D64"/>
    <w:rsid w:val="002D5973"/>
    <w:rsid w:val="002E74EC"/>
    <w:rsid w:val="002F6754"/>
    <w:rsid w:val="00341F35"/>
    <w:rsid w:val="00347D07"/>
    <w:rsid w:val="003E106A"/>
    <w:rsid w:val="004C0733"/>
    <w:rsid w:val="004C304C"/>
    <w:rsid w:val="004E270D"/>
    <w:rsid w:val="004E69F5"/>
    <w:rsid w:val="00507FC6"/>
    <w:rsid w:val="005947E8"/>
    <w:rsid w:val="005B6431"/>
    <w:rsid w:val="00606F80"/>
    <w:rsid w:val="0062099A"/>
    <w:rsid w:val="00676D90"/>
    <w:rsid w:val="00697C94"/>
    <w:rsid w:val="007A4C95"/>
    <w:rsid w:val="007C6BA2"/>
    <w:rsid w:val="00884988"/>
    <w:rsid w:val="008E3032"/>
    <w:rsid w:val="008F1BE8"/>
    <w:rsid w:val="008F2984"/>
    <w:rsid w:val="00903B4E"/>
    <w:rsid w:val="00907034"/>
    <w:rsid w:val="00987731"/>
    <w:rsid w:val="009F0798"/>
    <w:rsid w:val="009F7E45"/>
    <w:rsid w:val="00A07BF4"/>
    <w:rsid w:val="00A213B9"/>
    <w:rsid w:val="00A34752"/>
    <w:rsid w:val="00A43446"/>
    <w:rsid w:val="00A52E08"/>
    <w:rsid w:val="00AF0404"/>
    <w:rsid w:val="00CB6922"/>
    <w:rsid w:val="00CD15D5"/>
    <w:rsid w:val="00D171EB"/>
    <w:rsid w:val="00D2101A"/>
    <w:rsid w:val="00D42E93"/>
    <w:rsid w:val="00DD0583"/>
    <w:rsid w:val="00E05E5E"/>
    <w:rsid w:val="00E32BA7"/>
    <w:rsid w:val="00E44727"/>
    <w:rsid w:val="00EC036A"/>
    <w:rsid w:val="00F52011"/>
    <w:rsid w:val="00F8505B"/>
    <w:rsid w:val="00FA7A26"/>
    <w:rsid w:val="00FC7C8C"/>
    <w:rsid w:val="74E8F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045D"/>
  <w15:docId w15:val="{401F6380-C1A0-4BC9-A00C-CDDEAB97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3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21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13B9"/>
  </w:style>
  <w:style w:type="character" w:customStyle="1" w:styleId="eop">
    <w:name w:val="eop"/>
    <w:basedOn w:val="DefaultParagraphFont"/>
    <w:rsid w:val="00A213B9"/>
  </w:style>
  <w:style w:type="character" w:customStyle="1" w:styleId="spellingerror">
    <w:name w:val="spellingerror"/>
    <w:basedOn w:val="DefaultParagraphFont"/>
    <w:rsid w:val="00A07BF4"/>
  </w:style>
  <w:style w:type="character" w:customStyle="1" w:styleId="advancedproofingissue">
    <w:name w:val="advancedproofingissue"/>
    <w:basedOn w:val="DefaultParagraphFont"/>
    <w:rsid w:val="00A07BF4"/>
  </w:style>
  <w:style w:type="character" w:customStyle="1" w:styleId="contextualspellingandgrammarerror">
    <w:name w:val="contextualspellingandgrammarerror"/>
    <w:basedOn w:val="DefaultParagraphFont"/>
    <w:rsid w:val="00A07BF4"/>
  </w:style>
  <w:style w:type="paragraph" w:styleId="ListParagraph">
    <w:name w:val="List Paragraph"/>
    <w:basedOn w:val="Normal"/>
    <w:uiPriority w:val="34"/>
    <w:qFormat/>
    <w:rsid w:val="00FC7C8C"/>
    <w:pPr>
      <w:ind w:left="720"/>
      <w:contextualSpacing/>
    </w:pPr>
  </w:style>
  <w:style w:type="character" w:customStyle="1" w:styleId="unsupportedobjecttext">
    <w:name w:val="unsupportedobjecttext"/>
    <w:basedOn w:val="DefaultParagraphFont"/>
    <w:rsid w:val="00606F80"/>
  </w:style>
  <w:style w:type="paragraph" w:styleId="Header">
    <w:name w:val="header"/>
    <w:basedOn w:val="Normal"/>
    <w:link w:val="HeaderChar"/>
    <w:uiPriority w:val="99"/>
    <w:unhideWhenUsed/>
    <w:rsid w:val="00CB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22"/>
  </w:style>
  <w:style w:type="paragraph" w:styleId="Footer">
    <w:name w:val="footer"/>
    <w:basedOn w:val="Normal"/>
    <w:link w:val="FooterChar"/>
    <w:uiPriority w:val="99"/>
    <w:unhideWhenUsed/>
    <w:rsid w:val="00CB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22"/>
  </w:style>
  <w:style w:type="paragraph" w:styleId="BalloonText">
    <w:name w:val="Balloon Text"/>
    <w:basedOn w:val="Normal"/>
    <w:link w:val="BalloonTextChar"/>
    <w:uiPriority w:val="99"/>
    <w:semiHidden/>
    <w:unhideWhenUsed/>
    <w:rsid w:val="0034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07"/>
    <w:rPr>
      <w:rFonts w:ascii="Tahoma" w:hAnsi="Tahoma" w:cs="Tahoma"/>
      <w:sz w:val="16"/>
      <w:szCs w:val="16"/>
    </w:rPr>
  </w:style>
  <w:style w:type="table" w:styleId="TableGrid">
    <w:name w:val="Table Grid"/>
    <w:basedOn w:val="TableNormal"/>
    <w:uiPriority w:val="59"/>
    <w:unhideWhenUsed/>
    <w:rsid w:val="002F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716">
      <w:bodyDiv w:val="1"/>
      <w:marLeft w:val="0"/>
      <w:marRight w:val="0"/>
      <w:marTop w:val="0"/>
      <w:marBottom w:val="0"/>
      <w:divBdr>
        <w:top w:val="none" w:sz="0" w:space="0" w:color="auto"/>
        <w:left w:val="none" w:sz="0" w:space="0" w:color="auto"/>
        <w:bottom w:val="none" w:sz="0" w:space="0" w:color="auto"/>
        <w:right w:val="none" w:sz="0" w:space="0" w:color="auto"/>
      </w:divBdr>
      <w:divsChild>
        <w:div w:id="882403146">
          <w:marLeft w:val="0"/>
          <w:marRight w:val="0"/>
          <w:marTop w:val="0"/>
          <w:marBottom w:val="0"/>
          <w:divBdr>
            <w:top w:val="none" w:sz="0" w:space="0" w:color="auto"/>
            <w:left w:val="none" w:sz="0" w:space="0" w:color="auto"/>
            <w:bottom w:val="none" w:sz="0" w:space="0" w:color="auto"/>
            <w:right w:val="none" w:sz="0" w:space="0" w:color="auto"/>
          </w:divBdr>
        </w:div>
        <w:div w:id="449206890">
          <w:marLeft w:val="0"/>
          <w:marRight w:val="0"/>
          <w:marTop w:val="0"/>
          <w:marBottom w:val="0"/>
          <w:divBdr>
            <w:top w:val="none" w:sz="0" w:space="0" w:color="auto"/>
            <w:left w:val="none" w:sz="0" w:space="0" w:color="auto"/>
            <w:bottom w:val="none" w:sz="0" w:space="0" w:color="auto"/>
            <w:right w:val="none" w:sz="0" w:space="0" w:color="auto"/>
          </w:divBdr>
        </w:div>
        <w:div w:id="932400077">
          <w:marLeft w:val="0"/>
          <w:marRight w:val="0"/>
          <w:marTop w:val="0"/>
          <w:marBottom w:val="0"/>
          <w:divBdr>
            <w:top w:val="none" w:sz="0" w:space="0" w:color="auto"/>
            <w:left w:val="none" w:sz="0" w:space="0" w:color="auto"/>
            <w:bottom w:val="none" w:sz="0" w:space="0" w:color="auto"/>
            <w:right w:val="none" w:sz="0" w:space="0" w:color="auto"/>
          </w:divBdr>
        </w:div>
        <w:div w:id="413865414">
          <w:marLeft w:val="0"/>
          <w:marRight w:val="0"/>
          <w:marTop w:val="0"/>
          <w:marBottom w:val="0"/>
          <w:divBdr>
            <w:top w:val="none" w:sz="0" w:space="0" w:color="auto"/>
            <w:left w:val="none" w:sz="0" w:space="0" w:color="auto"/>
            <w:bottom w:val="none" w:sz="0" w:space="0" w:color="auto"/>
            <w:right w:val="none" w:sz="0" w:space="0" w:color="auto"/>
          </w:divBdr>
        </w:div>
        <w:div w:id="1223523481">
          <w:marLeft w:val="0"/>
          <w:marRight w:val="0"/>
          <w:marTop w:val="0"/>
          <w:marBottom w:val="0"/>
          <w:divBdr>
            <w:top w:val="none" w:sz="0" w:space="0" w:color="auto"/>
            <w:left w:val="none" w:sz="0" w:space="0" w:color="auto"/>
            <w:bottom w:val="none" w:sz="0" w:space="0" w:color="auto"/>
            <w:right w:val="none" w:sz="0" w:space="0" w:color="auto"/>
          </w:divBdr>
        </w:div>
        <w:div w:id="826164985">
          <w:marLeft w:val="0"/>
          <w:marRight w:val="0"/>
          <w:marTop w:val="0"/>
          <w:marBottom w:val="0"/>
          <w:divBdr>
            <w:top w:val="none" w:sz="0" w:space="0" w:color="auto"/>
            <w:left w:val="none" w:sz="0" w:space="0" w:color="auto"/>
            <w:bottom w:val="none" w:sz="0" w:space="0" w:color="auto"/>
            <w:right w:val="none" w:sz="0" w:space="0" w:color="auto"/>
          </w:divBdr>
        </w:div>
        <w:div w:id="1585987281">
          <w:marLeft w:val="0"/>
          <w:marRight w:val="0"/>
          <w:marTop w:val="0"/>
          <w:marBottom w:val="0"/>
          <w:divBdr>
            <w:top w:val="none" w:sz="0" w:space="0" w:color="auto"/>
            <w:left w:val="none" w:sz="0" w:space="0" w:color="auto"/>
            <w:bottom w:val="none" w:sz="0" w:space="0" w:color="auto"/>
            <w:right w:val="none" w:sz="0" w:space="0" w:color="auto"/>
          </w:divBdr>
        </w:div>
        <w:div w:id="1820805333">
          <w:marLeft w:val="0"/>
          <w:marRight w:val="0"/>
          <w:marTop w:val="0"/>
          <w:marBottom w:val="0"/>
          <w:divBdr>
            <w:top w:val="none" w:sz="0" w:space="0" w:color="auto"/>
            <w:left w:val="none" w:sz="0" w:space="0" w:color="auto"/>
            <w:bottom w:val="none" w:sz="0" w:space="0" w:color="auto"/>
            <w:right w:val="none" w:sz="0" w:space="0" w:color="auto"/>
          </w:divBdr>
        </w:div>
        <w:div w:id="549462437">
          <w:marLeft w:val="0"/>
          <w:marRight w:val="0"/>
          <w:marTop w:val="0"/>
          <w:marBottom w:val="0"/>
          <w:divBdr>
            <w:top w:val="none" w:sz="0" w:space="0" w:color="auto"/>
            <w:left w:val="none" w:sz="0" w:space="0" w:color="auto"/>
            <w:bottom w:val="none" w:sz="0" w:space="0" w:color="auto"/>
            <w:right w:val="none" w:sz="0" w:space="0" w:color="auto"/>
          </w:divBdr>
        </w:div>
        <w:div w:id="1421103092">
          <w:marLeft w:val="0"/>
          <w:marRight w:val="0"/>
          <w:marTop w:val="0"/>
          <w:marBottom w:val="0"/>
          <w:divBdr>
            <w:top w:val="none" w:sz="0" w:space="0" w:color="auto"/>
            <w:left w:val="none" w:sz="0" w:space="0" w:color="auto"/>
            <w:bottom w:val="none" w:sz="0" w:space="0" w:color="auto"/>
            <w:right w:val="none" w:sz="0" w:space="0" w:color="auto"/>
          </w:divBdr>
        </w:div>
        <w:div w:id="1224373237">
          <w:marLeft w:val="0"/>
          <w:marRight w:val="0"/>
          <w:marTop w:val="0"/>
          <w:marBottom w:val="0"/>
          <w:divBdr>
            <w:top w:val="none" w:sz="0" w:space="0" w:color="auto"/>
            <w:left w:val="none" w:sz="0" w:space="0" w:color="auto"/>
            <w:bottom w:val="none" w:sz="0" w:space="0" w:color="auto"/>
            <w:right w:val="none" w:sz="0" w:space="0" w:color="auto"/>
          </w:divBdr>
          <w:divsChild>
            <w:div w:id="1926185569">
              <w:marLeft w:val="0"/>
              <w:marRight w:val="0"/>
              <w:marTop w:val="0"/>
              <w:marBottom w:val="0"/>
              <w:divBdr>
                <w:top w:val="none" w:sz="0" w:space="0" w:color="auto"/>
                <w:left w:val="none" w:sz="0" w:space="0" w:color="auto"/>
                <w:bottom w:val="none" w:sz="0" w:space="0" w:color="auto"/>
                <w:right w:val="none" w:sz="0" w:space="0" w:color="auto"/>
              </w:divBdr>
            </w:div>
            <w:div w:id="521407363">
              <w:marLeft w:val="0"/>
              <w:marRight w:val="0"/>
              <w:marTop w:val="0"/>
              <w:marBottom w:val="0"/>
              <w:divBdr>
                <w:top w:val="none" w:sz="0" w:space="0" w:color="auto"/>
                <w:left w:val="none" w:sz="0" w:space="0" w:color="auto"/>
                <w:bottom w:val="none" w:sz="0" w:space="0" w:color="auto"/>
                <w:right w:val="none" w:sz="0" w:space="0" w:color="auto"/>
              </w:divBdr>
            </w:div>
            <w:div w:id="841165784">
              <w:marLeft w:val="0"/>
              <w:marRight w:val="0"/>
              <w:marTop w:val="0"/>
              <w:marBottom w:val="0"/>
              <w:divBdr>
                <w:top w:val="none" w:sz="0" w:space="0" w:color="auto"/>
                <w:left w:val="none" w:sz="0" w:space="0" w:color="auto"/>
                <w:bottom w:val="none" w:sz="0" w:space="0" w:color="auto"/>
                <w:right w:val="none" w:sz="0" w:space="0" w:color="auto"/>
              </w:divBdr>
            </w:div>
            <w:div w:id="2135130063">
              <w:marLeft w:val="0"/>
              <w:marRight w:val="0"/>
              <w:marTop w:val="0"/>
              <w:marBottom w:val="0"/>
              <w:divBdr>
                <w:top w:val="none" w:sz="0" w:space="0" w:color="auto"/>
                <w:left w:val="none" w:sz="0" w:space="0" w:color="auto"/>
                <w:bottom w:val="none" w:sz="0" w:space="0" w:color="auto"/>
                <w:right w:val="none" w:sz="0" w:space="0" w:color="auto"/>
              </w:divBdr>
            </w:div>
            <w:div w:id="1273169405">
              <w:marLeft w:val="0"/>
              <w:marRight w:val="0"/>
              <w:marTop w:val="0"/>
              <w:marBottom w:val="0"/>
              <w:divBdr>
                <w:top w:val="none" w:sz="0" w:space="0" w:color="auto"/>
                <w:left w:val="none" w:sz="0" w:space="0" w:color="auto"/>
                <w:bottom w:val="none" w:sz="0" w:space="0" w:color="auto"/>
                <w:right w:val="none" w:sz="0" w:space="0" w:color="auto"/>
              </w:divBdr>
            </w:div>
          </w:divsChild>
        </w:div>
        <w:div w:id="1365211619">
          <w:marLeft w:val="0"/>
          <w:marRight w:val="0"/>
          <w:marTop w:val="0"/>
          <w:marBottom w:val="0"/>
          <w:divBdr>
            <w:top w:val="none" w:sz="0" w:space="0" w:color="auto"/>
            <w:left w:val="none" w:sz="0" w:space="0" w:color="auto"/>
            <w:bottom w:val="none" w:sz="0" w:space="0" w:color="auto"/>
            <w:right w:val="none" w:sz="0" w:space="0" w:color="auto"/>
          </w:divBdr>
          <w:divsChild>
            <w:div w:id="634603267">
              <w:marLeft w:val="0"/>
              <w:marRight w:val="0"/>
              <w:marTop w:val="0"/>
              <w:marBottom w:val="0"/>
              <w:divBdr>
                <w:top w:val="none" w:sz="0" w:space="0" w:color="auto"/>
                <w:left w:val="none" w:sz="0" w:space="0" w:color="auto"/>
                <w:bottom w:val="none" w:sz="0" w:space="0" w:color="auto"/>
                <w:right w:val="none" w:sz="0" w:space="0" w:color="auto"/>
              </w:divBdr>
            </w:div>
            <w:div w:id="466775366">
              <w:marLeft w:val="0"/>
              <w:marRight w:val="0"/>
              <w:marTop w:val="0"/>
              <w:marBottom w:val="0"/>
              <w:divBdr>
                <w:top w:val="none" w:sz="0" w:space="0" w:color="auto"/>
                <w:left w:val="none" w:sz="0" w:space="0" w:color="auto"/>
                <w:bottom w:val="none" w:sz="0" w:space="0" w:color="auto"/>
                <w:right w:val="none" w:sz="0" w:space="0" w:color="auto"/>
              </w:divBdr>
            </w:div>
            <w:div w:id="911543378">
              <w:marLeft w:val="0"/>
              <w:marRight w:val="0"/>
              <w:marTop w:val="0"/>
              <w:marBottom w:val="0"/>
              <w:divBdr>
                <w:top w:val="none" w:sz="0" w:space="0" w:color="auto"/>
                <w:left w:val="none" w:sz="0" w:space="0" w:color="auto"/>
                <w:bottom w:val="none" w:sz="0" w:space="0" w:color="auto"/>
                <w:right w:val="none" w:sz="0" w:space="0" w:color="auto"/>
              </w:divBdr>
            </w:div>
            <w:div w:id="257059698">
              <w:marLeft w:val="0"/>
              <w:marRight w:val="0"/>
              <w:marTop w:val="0"/>
              <w:marBottom w:val="0"/>
              <w:divBdr>
                <w:top w:val="none" w:sz="0" w:space="0" w:color="auto"/>
                <w:left w:val="none" w:sz="0" w:space="0" w:color="auto"/>
                <w:bottom w:val="none" w:sz="0" w:space="0" w:color="auto"/>
                <w:right w:val="none" w:sz="0" w:space="0" w:color="auto"/>
              </w:divBdr>
            </w:div>
            <w:div w:id="185679415">
              <w:marLeft w:val="0"/>
              <w:marRight w:val="0"/>
              <w:marTop w:val="0"/>
              <w:marBottom w:val="0"/>
              <w:divBdr>
                <w:top w:val="none" w:sz="0" w:space="0" w:color="auto"/>
                <w:left w:val="none" w:sz="0" w:space="0" w:color="auto"/>
                <w:bottom w:val="none" w:sz="0" w:space="0" w:color="auto"/>
                <w:right w:val="none" w:sz="0" w:space="0" w:color="auto"/>
              </w:divBdr>
            </w:div>
          </w:divsChild>
        </w:div>
        <w:div w:id="329530677">
          <w:marLeft w:val="0"/>
          <w:marRight w:val="0"/>
          <w:marTop w:val="0"/>
          <w:marBottom w:val="0"/>
          <w:divBdr>
            <w:top w:val="none" w:sz="0" w:space="0" w:color="auto"/>
            <w:left w:val="none" w:sz="0" w:space="0" w:color="auto"/>
            <w:bottom w:val="none" w:sz="0" w:space="0" w:color="auto"/>
            <w:right w:val="none" w:sz="0" w:space="0" w:color="auto"/>
          </w:divBdr>
          <w:divsChild>
            <w:div w:id="437069854">
              <w:marLeft w:val="0"/>
              <w:marRight w:val="0"/>
              <w:marTop w:val="0"/>
              <w:marBottom w:val="0"/>
              <w:divBdr>
                <w:top w:val="none" w:sz="0" w:space="0" w:color="auto"/>
                <w:left w:val="none" w:sz="0" w:space="0" w:color="auto"/>
                <w:bottom w:val="none" w:sz="0" w:space="0" w:color="auto"/>
                <w:right w:val="none" w:sz="0" w:space="0" w:color="auto"/>
              </w:divBdr>
            </w:div>
            <w:div w:id="1295525689">
              <w:marLeft w:val="0"/>
              <w:marRight w:val="0"/>
              <w:marTop w:val="0"/>
              <w:marBottom w:val="0"/>
              <w:divBdr>
                <w:top w:val="none" w:sz="0" w:space="0" w:color="auto"/>
                <w:left w:val="none" w:sz="0" w:space="0" w:color="auto"/>
                <w:bottom w:val="none" w:sz="0" w:space="0" w:color="auto"/>
                <w:right w:val="none" w:sz="0" w:space="0" w:color="auto"/>
              </w:divBdr>
            </w:div>
            <w:div w:id="1548447475">
              <w:marLeft w:val="0"/>
              <w:marRight w:val="0"/>
              <w:marTop w:val="0"/>
              <w:marBottom w:val="0"/>
              <w:divBdr>
                <w:top w:val="none" w:sz="0" w:space="0" w:color="auto"/>
                <w:left w:val="none" w:sz="0" w:space="0" w:color="auto"/>
                <w:bottom w:val="none" w:sz="0" w:space="0" w:color="auto"/>
                <w:right w:val="none" w:sz="0" w:space="0" w:color="auto"/>
              </w:divBdr>
            </w:div>
            <w:div w:id="375155766">
              <w:marLeft w:val="0"/>
              <w:marRight w:val="0"/>
              <w:marTop w:val="0"/>
              <w:marBottom w:val="0"/>
              <w:divBdr>
                <w:top w:val="none" w:sz="0" w:space="0" w:color="auto"/>
                <w:left w:val="none" w:sz="0" w:space="0" w:color="auto"/>
                <w:bottom w:val="none" w:sz="0" w:space="0" w:color="auto"/>
                <w:right w:val="none" w:sz="0" w:space="0" w:color="auto"/>
              </w:divBdr>
            </w:div>
            <w:div w:id="209343294">
              <w:marLeft w:val="0"/>
              <w:marRight w:val="0"/>
              <w:marTop w:val="0"/>
              <w:marBottom w:val="0"/>
              <w:divBdr>
                <w:top w:val="none" w:sz="0" w:space="0" w:color="auto"/>
                <w:left w:val="none" w:sz="0" w:space="0" w:color="auto"/>
                <w:bottom w:val="none" w:sz="0" w:space="0" w:color="auto"/>
                <w:right w:val="none" w:sz="0" w:space="0" w:color="auto"/>
              </w:divBdr>
            </w:div>
          </w:divsChild>
        </w:div>
        <w:div w:id="1868444854">
          <w:marLeft w:val="0"/>
          <w:marRight w:val="0"/>
          <w:marTop w:val="0"/>
          <w:marBottom w:val="0"/>
          <w:divBdr>
            <w:top w:val="none" w:sz="0" w:space="0" w:color="auto"/>
            <w:left w:val="none" w:sz="0" w:space="0" w:color="auto"/>
            <w:bottom w:val="none" w:sz="0" w:space="0" w:color="auto"/>
            <w:right w:val="none" w:sz="0" w:space="0" w:color="auto"/>
          </w:divBdr>
          <w:divsChild>
            <w:div w:id="1047601972">
              <w:marLeft w:val="0"/>
              <w:marRight w:val="0"/>
              <w:marTop w:val="0"/>
              <w:marBottom w:val="0"/>
              <w:divBdr>
                <w:top w:val="none" w:sz="0" w:space="0" w:color="auto"/>
                <w:left w:val="none" w:sz="0" w:space="0" w:color="auto"/>
                <w:bottom w:val="none" w:sz="0" w:space="0" w:color="auto"/>
                <w:right w:val="none" w:sz="0" w:space="0" w:color="auto"/>
              </w:divBdr>
            </w:div>
            <w:div w:id="246622945">
              <w:marLeft w:val="0"/>
              <w:marRight w:val="0"/>
              <w:marTop w:val="0"/>
              <w:marBottom w:val="0"/>
              <w:divBdr>
                <w:top w:val="none" w:sz="0" w:space="0" w:color="auto"/>
                <w:left w:val="none" w:sz="0" w:space="0" w:color="auto"/>
                <w:bottom w:val="none" w:sz="0" w:space="0" w:color="auto"/>
                <w:right w:val="none" w:sz="0" w:space="0" w:color="auto"/>
              </w:divBdr>
            </w:div>
            <w:div w:id="417868659">
              <w:marLeft w:val="0"/>
              <w:marRight w:val="0"/>
              <w:marTop w:val="0"/>
              <w:marBottom w:val="0"/>
              <w:divBdr>
                <w:top w:val="none" w:sz="0" w:space="0" w:color="auto"/>
                <w:left w:val="none" w:sz="0" w:space="0" w:color="auto"/>
                <w:bottom w:val="none" w:sz="0" w:space="0" w:color="auto"/>
                <w:right w:val="none" w:sz="0" w:space="0" w:color="auto"/>
              </w:divBdr>
            </w:div>
            <w:div w:id="2047560091">
              <w:marLeft w:val="0"/>
              <w:marRight w:val="0"/>
              <w:marTop w:val="0"/>
              <w:marBottom w:val="0"/>
              <w:divBdr>
                <w:top w:val="none" w:sz="0" w:space="0" w:color="auto"/>
                <w:left w:val="none" w:sz="0" w:space="0" w:color="auto"/>
                <w:bottom w:val="none" w:sz="0" w:space="0" w:color="auto"/>
                <w:right w:val="none" w:sz="0" w:space="0" w:color="auto"/>
              </w:divBdr>
            </w:div>
            <w:div w:id="1393196727">
              <w:marLeft w:val="0"/>
              <w:marRight w:val="0"/>
              <w:marTop w:val="0"/>
              <w:marBottom w:val="0"/>
              <w:divBdr>
                <w:top w:val="none" w:sz="0" w:space="0" w:color="auto"/>
                <w:left w:val="none" w:sz="0" w:space="0" w:color="auto"/>
                <w:bottom w:val="none" w:sz="0" w:space="0" w:color="auto"/>
                <w:right w:val="none" w:sz="0" w:space="0" w:color="auto"/>
              </w:divBdr>
            </w:div>
          </w:divsChild>
        </w:div>
        <w:div w:id="1230652570">
          <w:marLeft w:val="0"/>
          <w:marRight w:val="0"/>
          <w:marTop w:val="0"/>
          <w:marBottom w:val="0"/>
          <w:divBdr>
            <w:top w:val="none" w:sz="0" w:space="0" w:color="auto"/>
            <w:left w:val="none" w:sz="0" w:space="0" w:color="auto"/>
            <w:bottom w:val="none" w:sz="0" w:space="0" w:color="auto"/>
            <w:right w:val="none" w:sz="0" w:space="0" w:color="auto"/>
          </w:divBdr>
        </w:div>
        <w:div w:id="2001077056">
          <w:marLeft w:val="0"/>
          <w:marRight w:val="0"/>
          <w:marTop w:val="0"/>
          <w:marBottom w:val="0"/>
          <w:divBdr>
            <w:top w:val="none" w:sz="0" w:space="0" w:color="auto"/>
            <w:left w:val="none" w:sz="0" w:space="0" w:color="auto"/>
            <w:bottom w:val="none" w:sz="0" w:space="0" w:color="auto"/>
            <w:right w:val="none" w:sz="0" w:space="0" w:color="auto"/>
          </w:divBdr>
        </w:div>
        <w:div w:id="1115178085">
          <w:marLeft w:val="0"/>
          <w:marRight w:val="0"/>
          <w:marTop w:val="0"/>
          <w:marBottom w:val="0"/>
          <w:divBdr>
            <w:top w:val="none" w:sz="0" w:space="0" w:color="auto"/>
            <w:left w:val="none" w:sz="0" w:space="0" w:color="auto"/>
            <w:bottom w:val="none" w:sz="0" w:space="0" w:color="auto"/>
            <w:right w:val="none" w:sz="0" w:space="0" w:color="auto"/>
          </w:divBdr>
        </w:div>
        <w:div w:id="1618877154">
          <w:marLeft w:val="0"/>
          <w:marRight w:val="0"/>
          <w:marTop w:val="0"/>
          <w:marBottom w:val="0"/>
          <w:divBdr>
            <w:top w:val="none" w:sz="0" w:space="0" w:color="auto"/>
            <w:left w:val="none" w:sz="0" w:space="0" w:color="auto"/>
            <w:bottom w:val="none" w:sz="0" w:space="0" w:color="auto"/>
            <w:right w:val="none" w:sz="0" w:space="0" w:color="auto"/>
          </w:divBdr>
        </w:div>
        <w:div w:id="1598904396">
          <w:marLeft w:val="0"/>
          <w:marRight w:val="0"/>
          <w:marTop w:val="0"/>
          <w:marBottom w:val="0"/>
          <w:divBdr>
            <w:top w:val="none" w:sz="0" w:space="0" w:color="auto"/>
            <w:left w:val="none" w:sz="0" w:space="0" w:color="auto"/>
            <w:bottom w:val="none" w:sz="0" w:space="0" w:color="auto"/>
            <w:right w:val="none" w:sz="0" w:space="0" w:color="auto"/>
          </w:divBdr>
        </w:div>
        <w:div w:id="1820725477">
          <w:marLeft w:val="0"/>
          <w:marRight w:val="0"/>
          <w:marTop w:val="0"/>
          <w:marBottom w:val="0"/>
          <w:divBdr>
            <w:top w:val="none" w:sz="0" w:space="0" w:color="auto"/>
            <w:left w:val="none" w:sz="0" w:space="0" w:color="auto"/>
            <w:bottom w:val="none" w:sz="0" w:space="0" w:color="auto"/>
            <w:right w:val="none" w:sz="0" w:space="0" w:color="auto"/>
          </w:divBdr>
        </w:div>
        <w:div w:id="543257634">
          <w:marLeft w:val="0"/>
          <w:marRight w:val="0"/>
          <w:marTop w:val="0"/>
          <w:marBottom w:val="0"/>
          <w:divBdr>
            <w:top w:val="none" w:sz="0" w:space="0" w:color="auto"/>
            <w:left w:val="none" w:sz="0" w:space="0" w:color="auto"/>
            <w:bottom w:val="none" w:sz="0" w:space="0" w:color="auto"/>
            <w:right w:val="none" w:sz="0" w:space="0" w:color="auto"/>
          </w:divBdr>
        </w:div>
        <w:div w:id="1456603696">
          <w:marLeft w:val="0"/>
          <w:marRight w:val="0"/>
          <w:marTop w:val="0"/>
          <w:marBottom w:val="0"/>
          <w:divBdr>
            <w:top w:val="none" w:sz="0" w:space="0" w:color="auto"/>
            <w:left w:val="none" w:sz="0" w:space="0" w:color="auto"/>
            <w:bottom w:val="none" w:sz="0" w:space="0" w:color="auto"/>
            <w:right w:val="none" w:sz="0" w:space="0" w:color="auto"/>
          </w:divBdr>
        </w:div>
        <w:div w:id="1830752325">
          <w:marLeft w:val="0"/>
          <w:marRight w:val="0"/>
          <w:marTop w:val="0"/>
          <w:marBottom w:val="0"/>
          <w:divBdr>
            <w:top w:val="none" w:sz="0" w:space="0" w:color="auto"/>
            <w:left w:val="none" w:sz="0" w:space="0" w:color="auto"/>
            <w:bottom w:val="none" w:sz="0" w:space="0" w:color="auto"/>
            <w:right w:val="none" w:sz="0" w:space="0" w:color="auto"/>
          </w:divBdr>
        </w:div>
        <w:div w:id="870386749">
          <w:marLeft w:val="0"/>
          <w:marRight w:val="0"/>
          <w:marTop w:val="0"/>
          <w:marBottom w:val="0"/>
          <w:divBdr>
            <w:top w:val="none" w:sz="0" w:space="0" w:color="auto"/>
            <w:left w:val="none" w:sz="0" w:space="0" w:color="auto"/>
            <w:bottom w:val="none" w:sz="0" w:space="0" w:color="auto"/>
            <w:right w:val="none" w:sz="0" w:space="0" w:color="auto"/>
          </w:divBdr>
        </w:div>
        <w:div w:id="357433470">
          <w:marLeft w:val="0"/>
          <w:marRight w:val="0"/>
          <w:marTop w:val="0"/>
          <w:marBottom w:val="0"/>
          <w:divBdr>
            <w:top w:val="none" w:sz="0" w:space="0" w:color="auto"/>
            <w:left w:val="none" w:sz="0" w:space="0" w:color="auto"/>
            <w:bottom w:val="none" w:sz="0" w:space="0" w:color="auto"/>
            <w:right w:val="none" w:sz="0" w:space="0" w:color="auto"/>
          </w:divBdr>
        </w:div>
        <w:div w:id="1716543916">
          <w:marLeft w:val="0"/>
          <w:marRight w:val="0"/>
          <w:marTop w:val="0"/>
          <w:marBottom w:val="0"/>
          <w:divBdr>
            <w:top w:val="none" w:sz="0" w:space="0" w:color="auto"/>
            <w:left w:val="none" w:sz="0" w:space="0" w:color="auto"/>
            <w:bottom w:val="none" w:sz="0" w:space="0" w:color="auto"/>
            <w:right w:val="none" w:sz="0" w:space="0" w:color="auto"/>
          </w:divBdr>
        </w:div>
        <w:div w:id="894701463">
          <w:marLeft w:val="0"/>
          <w:marRight w:val="0"/>
          <w:marTop w:val="0"/>
          <w:marBottom w:val="0"/>
          <w:divBdr>
            <w:top w:val="none" w:sz="0" w:space="0" w:color="auto"/>
            <w:left w:val="none" w:sz="0" w:space="0" w:color="auto"/>
            <w:bottom w:val="none" w:sz="0" w:space="0" w:color="auto"/>
            <w:right w:val="none" w:sz="0" w:space="0" w:color="auto"/>
          </w:divBdr>
        </w:div>
        <w:div w:id="464782168">
          <w:marLeft w:val="0"/>
          <w:marRight w:val="0"/>
          <w:marTop w:val="0"/>
          <w:marBottom w:val="0"/>
          <w:divBdr>
            <w:top w:val="none" w:sz="0" w:space="0" w:color="auto"/>
            <w:left w:val="none" w:sz="0" w:space="0" w:color="auto"/>
            <w:bottom w:val="none" w:sz="0" w:space="0" w:color="auto"/>
            <w:right w:val="none" w:sz="0" w:space="0" w:color="auto"/>
          </w:divBdr>
        </w:div>
        <w:div w:id="1191141695">
          <w:marLeft w:val="0"/>
          <w:marRight w:val="0"/>
          <w:marTop w:val="0"/>
          <w:marBottom w:val="0"/>
          <w:divBdr>
            <w:top w:val="none" w:sz="0" w:space="0" w:color="auto"/>
            <w:left w:val="none" w:sz="0" w:space="0" w:color="auto"/>
            <w:bottom w:val="none" w:sz="0" w:space="0" w:color="auto"/>
            <w:right w:val="none" w:sz="0" w:space="0" w:color="auto"/>
          </w:divBdr>
        </w:div>
        <w:div w:id="1489857798">
          <w:marLeft w:val="0"/>
          <w:marRight w:val="0"/>
          <w:marTop w:val="0"/>
          <w:marBottom w:val="0"/>
          <w:divBdr>
            <w:top w:val="none" w:sz="0" w:space="0" w:color="auto"/>
            <w:left w:val="none" w:sz="0" w:space="0" w:color="auto"/>
            <w:bottom w:val="none" w:sz="0" w:space="0" w:color="auto"/>
            <w:right w:val="none" w:sz="0" w:space="0" w:color="auto"/>
          </w:divBdr>
        </w:div>
        <w:div w:id="738476257">
          <w:marLeft w:val="0"/>
          <w:marRight w:val="0"/>
          <w:marTop w:val="0"/>
          <w:marBottom w:val="0"/>
          <w:divBdr>
            <w:top w:val="none" w:sz="0" w:space="0" w:color="auto"/>
            <w:left w:val="none" w:sz="0" w:space="0" w:color="auto"/>
            <w:bottom w:val="none" w:sz="0" w:space="0" w:color="auto"/>
            <w:right w:val="none" w:sz="0" w:space="0" w:color="auto"/>
          </w:divBdr>
        </w:div>
        <w:div w:id="182977788">
          <w:marLeft w:val="0"/>
          <w:marRight w:val="0"/>
          <w:marTop w:val="0"/>
          <w:marBottom w:val="0"/>
          <w:divBdr>
            <w:top w:val="none" w:sz="0" w:space="0" w:color="auto"/>
            <w:left w:val="none" w:sz="0" w:space="0" w:color="auto"/>
            <w:bottom w:val="none" w:sz="0" w:space="0" w:color="auto"/>
            <w:right w:val="none" w:sz="0" w:space="0" w:color="auto"/>
          </w:divBdr>
        </w:div>
        <w:div w:id="1149009574">
          <w:marLeft w:val="0"/>
          <w:marRight w:val="0"/>
          <w:marTop w:val="0"/>
          <w:marBottom w:val="0"/>
          <w:divBdr>
            <w:top w:val="none" w:sz="0" w:space="0" w:color="auto"/>
            <w:left w:val="none" w:sz="0" w:space="0" w:color="auto"/>
            <w:bottom w:val="none" w:sz="0" w:space="0" w:color="auto"/>
            <w:right w:val="none" w:sz="0" w:space="0" w:color="auto"/>
          </w:divBdr>
        </w:div>
        <w:div w:id="1298729211">
          <w:marLeft w:val="0"/>
          <w:marRight w:val="0"/>
          <w:marTop w:val="0"/>
          <w:marBottom w:val="0"/>
          <w:divBdr>
            <w:top w:val="none" w:sz="0" w:space="0" w:color="auto"/>
            <w:left w:val="none" w:sz="0" w:space="0" w:color="auto"/>
            <w:bottom w:val="none" w:sz="0" w:space="0" w:color="auto"/>
            <w:right w:val="none" w:sz="0" w:space="0" w:color="auto"/>
          </w:divBdr>
        </w:div>
      </w:divsChild>
    </w:div>
    <w:div w:id="183712033">
      <w:bodyDiv w:val="1"/>
      <w:marLeft w:val="0"/>
      <w:marRight w:val="0"/>
      <w:marTop w:val="0"/>
      <w:marBottom w:val="0"/>
      <w:divBdr>
        <w:top w:val="none" w:sz="0" w:space="0" w:color="auto"/>
        <w:left w:val="none" w:sz="0" w:space="0" w:color="auto"/>
        <w:bottom w:val="none" w:sz="0" w:space="0" w:color="auto"/>
        <w:right w:val="none" w:sz="0" w:space="0" w:color="auto"/>
      </w:divBdr>
      <w:divsChild>
        <w:div w:id="1430077071">
          <w:marLeft w:val="0"/>
          <w:marRight w:val="0"/>
          <w:marTop w:val="0"/>
          <w:marBottom w:val="0"/>
          <w:divBdr>
            <w:top w:val="none" w:sz="0" w:space="0" w:color="auto"/>
            <w:left w:val="none" w:sz="0" w:space="0" w:color="auto"/>
            <w:bottom w:val="none" w:sz="0" w:space="0" w:color="auto"/>
            <w:right w:val="none" w:sz="0" w:space="0" w:color="auto"/>
          </w:divBdr>
          <w:divsChild>
            <w:div w:id="567569492">
              <w:marLeft w:val="0"/>
              <w:marRight w:val="0"/>
              <w:marTop w:val="0"/>
              <w:marBottom w:val="0"/>
              <w:divBdr>
                <w:top w:val="none" w:sz="0" w:space="0" w:color="auto"/>
                <w:left w:val="none" w:sz="0" w:space="0" w:color="auto"/>
                <w:bottom w:val="none" w:sz="0" w:space="0" w:color="auto"/>
                <w:right w:val="none" w:sz="0" w:space="0" w:color="auto"/>
              </w:divBdr>
            </w:div>
            <w:div w:id="1254583816">
              <w:marLeft w:val="0"/>
              <w:marRight w:val="0"/>
              <w:marTop w:val="0"/>
              <w:marBottom w:val="0"/>
              <w:divBdr>
                <w:top w:val="none" w:sz="0" w:space="0" w:color="auto"/>
                <w:left w:val="none" w:sz="0" w:space="0" w:color="auto"/>
                <w:bottom w:val="none" w:sz="0" w:space="0" w:color="auto"/>
                <w:right w:val="none" w:sz="0" w:space="0" w:color="auto"/>
              </w:divBdr>
            </w:div>
          </w:divsChild>
        </w:div>
        <w:div w:id="665476408">
          <w:marLeft w:val="0"/>
          <w:marRight w:val="0"/>
          <w:marTop w:val="0"/>
          <w:marBottom w:val="0"/>
          <w:divBdr>
            <w:top w:val="none" w:sz="0" w:space="0" w:color="auto"/>
            <w:left w:val="none" w:sz="0" w:space="0" w:color="auto"/>
            <w:bottom w:val="none" w:sz="0" w:space="0" w:color="auto"/>
            <w:right w:val="none" w:sz="0" w:space="0" w:color="auto"/>
          </w:divBdr>
          <w:divsChild>
            <w:div w:id="229004258">
              <w:marLeft w:val="0"/>
              <w:marRight w:val="0"/>
              <w:marTop w:val="0"/>
              <w:marBottom w:val="0"/>
              <w:divBdr>
                <w:top w:val="none" w:sz="0" w:space="0" w:color="auto"/>
                <w:left w:val="none" w:sz="0" w:space="0" w:color="auto"/>
                <w:bottom w:val="none" w:sz="0" w:space="0" w:color="auto"/>
                <w:right w:val="none" w:sz="0" w:space="0" w:color="auto"/>
              </w:divBdr>
            </w:div>
          </w:divsChild>
        </w:div>
        <w:div w:id="1821115955">
          <w:marLeft w:val="0"/>
          <w:marRight w:val="0"/>
          <w:marTop w:val="0"/>
          <w:marBottom w:val="0"/>
          <w:divBdr>
            <w:top w:val="none" w:sz="0" w:space="0" w:color="auto"/>
            <w:left w:val="none" w:sz="0" w:space="0" w:color="auto"/>
            <w:bottom w:val="none" w:sz="0" w:space="0" w:color="auto"/>
            <w:right w:val="none" w:sz="0" w:space="0" w:color="auto"/>
          </w:divBdr>
          <w:divsChild>
            <w:div w:id="1520505341">
              <w:marLeft w:val="0"/>
              <w:marRight w:val="0"/>
              <w:marTop w:val="0"/>
              <w:marBottom w:val="0"/>
              <w:divBdr>
                <w:top w:val="none" w:sz="0" w:space="0" w:color="auto"/>
                <w:left w:val="none" w:sz="0" w:space="0" w:color="auto"/>
                <w:bottom w:val="none" w:sz="0" w:space="0" w:color="auto"/>
                <w:right w:val="none" w:sz="0" w:space="0" w:color="auto"/>
              </w:divBdr>
            </w:div>
            <w:div w:id="543713637">
              <w:marLeft w:val="0"/>
              <w:marRight w:val="0"/>
              <w:marTop w:val="0"/>
              <w:marBottom w:val="0"/>
              <w:divBdr>
                <w:top w:val="none" w:sz="0" w:space="0" w:color="auto"/>
                <w:left w:val="none" w:sz="0" w:space="0" w:color="auto"/>
                <w:bottom w:val="none" w:sz="0" w:space="0" w:color="auto"/>
                <w:right w:val="none" w:sz="0" w:space="0" w:color="auto"/>
              </w:divBdr>
            </w:div>
          </w:divsChild>
        </w:div>
        <w:div w:id="385493736">
          <w:marLeft w:val="0"/>
          <w:marRight w:val="0"/>
          <w:marTop w:val="0"/>
          <w:marBottom w:val="0"/>
          <w:divBdr>
            <w:top w:val="none" w:sz="0" w:space="0" w:color="auto"/>
            <w:left w:val="none" w:sz="0" w:space="0" w:color="auto"/>
            <w:bottom w:val="none" w:sz="0" w:space="0" w:color="auto"/>
            <w:right w:val="none" w:sz="0" w:space="0" w:color="auto"/>
          </w:divBdr>
          <w:divsChild>
            <w:div w:id="1765689673">
              <w:marLeft w:val="0"/>
              <w:marRight w:val="0"/>
              <w:marTop w:val="0"/>
              <w:marBottom w:val="0"/>
              <w:divBdr>
                <w:top w:val="none" w:sz="0" w:space="0" w:color="auto"/>
                <w:left w:val="none" w:sz="0" w:space="0" w:color="auto"/>
                <w:bottom w:val="none" w:sz="0" w:space="0" w:color="auto"/>
                <w:right w:val="none" w:sz="0" w:space="0" w:color="auto"/>
              </w:divBdr>
            </w:div>
            <w:div w:id="1880242124">
              <w:marLeft w:val="0"/>
              <w:marRight w:val="0"/>
              <w:marTop w:val="0"/>
              <w:marBottom w:val="0"/>
              <w:divBdr>
                <w:top w:val="none" w:sz="0" w:space="0" w:color="auto"/>
                <w:left w:val="none" w:sz="0" w:space="0" w:color="auto"/>
                <w:bottom w:val="none" w:sz="0" w:space="0" w:color="auto"/>
                <w:right w:val="none" w:sz="0" w:space="0" w:color="auto"/>
              </w:divBdr>
            </w:div>
          </w:divsChild>
        </w:div>
        <w:div w:id="959452659">
          <w:marLeft w:val="0"/>
          <w:marRight w:val="0"/>
          <w:marTop w:val="0"/>
          <w:marBottom w:val="0"/>
          <w:divBdr>
            <w:top w:val="none" w:sz="0" w:space="0" w:color="auto"/>
            <w:left w:val="none" w:sz="0" w:space="0" w:color="auto"/>
            <w:bottom w:val="none" w:sz="0" w:space="0" w:color="auto"/>
            <w:right w:val="none" w:sz="0" w:space="0" w:color="auto"/>
          </w:divBdr>
          <w:divsChild>
            <w:div w:id="1224214128">
              <w:marLeft w:val="0"/>
              <w:marRight w:val="0"/>
              <w:marTop w:val="0"/>
              <w:marBottom w:val="0"/>
              <w:divBdr>
                <w:top w:val="none" w:sz="0" w:space="0" w:color="auto"/>
                <w:left w:val="none" w:sz="0" w:space="0" w:color="auto"/>
                <w:bottom w:val="none" w:sz="0" w:space="0" w:color="auto"/>
                <w:right w:val="none" w:sz="0" w:space="0" w:color="auto"/>
              </w:divBdr>
            </w:div>
            <w:div w:id="2003922776">
              <w:marLeft w:val="0"/>
              <w:marRight w:val="0"/>
              <w:marTop w:val="0"/>
              <w:marBottom w:val="0"/>
              <w:divBdr>
                <w:top w:val="none" w:sz="0" w:space="0" w:color="auto"/>
                <w:left w:val="none" w:sz="0" w:space="0" w:color="auto"/>
                <w:bottom w:val="none" w:sz="0" w:space="0" w:color="auto"/>
                <w:right w:val="none" w:sz="0" w:space="0" w:color="auto"/>
              </w:divBdr>
            </w:div>
            <w:div w:id="737095490">
              <w:marLeft w:val="0"/>
              <w:marRight w:val="0"/>
              <w:marTop w:val="0"/>
              <w:marBottom w:val="0"/>
              <w:divBdr>
                <w:top w:val="none" w:sz="0" w:space="0" w:color="auto"/>
                <w:left w:val="none" w:sz="0" w:space="0" w:color="auto"/>
                <w:bottom w:val="none" w:sz="0" w:space="0" w:color="auto"/>
                <w:right w:val="none" w:sz="0" w:space="0" w:color="auto"/>
              </w:divBdr>
            </w:div>
            <w:div w:id="786973732">
              <w:marLeft w:val="0"/>
              <w:marRight w:val="0"/>
              <w:marTop w:val="0"/>
              <w:marBottom w:val="0"/>
              <w:divBdr>
                <w:top w:val="none" w:sz="0" w:space="0" w:color="auto"/>
                <w:left w:val="none" w:sz="0" w:space="0" w:color="auto"/>
                <w:bottom w:val="none" w:sz="0" w:space="0" w:color="auto"/>
                <w:right w:val="none" w:sz="0" w:space="0" w:color="auto"/>
              </w:divBdr>
            </w:div>
          </w:divsChild>
        </w:div>
        <w:div w:id="2035302599">
          <w:marLeft w:val="0"/>
          <w:marRight w:val="0"/>
          <w:marTop w:val="0"/>
          <w:marBottom w:val="0"/>
          <w:divBdr>
            <w:top w:val="none" w:sz="0" w:space="0" w:color="auto"/>
            <w:left w:val="none" w:sz="0" w:space="0" w:color="auto"/>
            <w:bottom w:val="none" w:sz="0" w:space="0" w:color="auto"/>
            <w:right w:val="none" w:sz="0" w:space="0" w:color="auto"/>
          </w:divBdr>
          <w:divsChild>
            <w:div w:id="493225597">
              <w:marLeft w:val="0"/>
              <w:marRight w:val="0"/>
              <w:marTop w:val="0"/>
              <w:marBottom w:val="0"/>
              <w:divBdr>
                <w:top w:val="none" w:sz="0" w:space="0" w:color="auto"/>
                <w:left w:val="none" w:sz="0" w:space="0" w:color="auto"/>
                <w:bottom w:val="none" w:sz="0" w:space="0" w:color="auto"/>
                <w:right w:val="none" w:sz="0" w:space="0" w:color="auto"/>
              </w:divBdr>
            </w:div>
          </w:divsChild>
        </w:div>
        <w:div w:id="1463188741">
          <w:marLeft w:val="0"/>
          <w:marRight w:val="0"/>
          <w:marTop w:val="0"/>
          <w:marBottom w:val="0"/>
          <w:divBdr>
            <w:top w:val="none" w:sz="0" w:space="0" w:color="auto"/>
            <w:left w:val="none" w:sz="0" w:space="0" w:color="auto"/>
            <w:bottom w:val="none" w:sz="0" w:space="0" w:color="auto"/>
            <w:right w:val="none" w:sz="0" w:space="0" w:color="auto"/>
          </w:divBdr>
          <w:divsChild>
            <w:div w:id="125511019">
              <w:marLeft w:val="0"/>
              <w:marRight w:val="0"/>
              <w:marTop w:val="0"/>
              <w:marBottom w:val="0"/>
              <w:divBdr>
                <w:top w:val="none" w:sz="0" w:space="0" w:color="auto"/>
                <w:left w:val="none" w:sz="0" w:space="0" w:color="auto"/>
                <w:bottom w:val="none" w:sz="0" w:space="0" w:color="auto"/>
                <w:right w:val="none" w:sz="0" w:space="0" w:color="auto"/>
              </w:divBdr>
            </w:div>
            <w:div w:id="294793045">
              <w:marLeft w:val="0"/>
              <w:marRight w:val="0"/>
              <w:marTop w:val="0"/>
              <w:marBottom w:val="0"/>
              <w:divBdr>
                <w:top w:val="none" w:sz="0" w:space="0" w:color="auto"/>
                <w:left w:val="none" w:sz="0" w:space="0" w:color="auto"/>
                <w:bottom w:val="none" w:sz="0" w:space="0" w:color="auto"/>
                <w:right w:val="none" w:sz="0" w:space="0" w:color="auto"/>
              </w:divBdr>
            </w:div>
          </w:divsChild>
        </w:div>
        <w:div w:id="390276383">
          <w:marLeft w:val="0"/>
          <w:marRight w:val="0"/>
          <w:marTop w:val="0"/>
          <w:marBottom w:val="0"/>
          <w:divBdr>
            <w:top w:val="none" w:sz="0" w:space="0" w:color="auto"/>
            <w:left w:val="none" w:sz="0" w:space="0" w:color="auto"/>
            <w:bottom w:val="none" w:sz="0" w:space="0" w:color="auto"/>
            <w:right w:val="none" w:sz="0" w:space="0" w:color="auto"/>
          </w:divBdr>
          <w:divsChild>
            <w:div w:id="1336033965">
              <w:marLeft w:val="0"/>
              <w:marRight w:val="0"/>
              <w:marTop w:val="0"/>
              <w:marBottom w:val="0"/>
              <w:divBdr>
                <w:top w:val="none" w:sz="0" w:space="0" w:color="auto"/>
                <w:left w:val="none" w:sz="0" w:space="0" w:color="auto"/>
                <w:bottom w:val="none" w:sz="0" w:space="0" w:color="auto"/>
                <w:right w:val="none" w:sz="0" w:space="0" w:color="auto"/>
              </w:divBdr>
            </w:div>
            <w:div w:id="1416241892">
              <w:marLeft w:val="0"/>
              <w:marRight w:val="0"/>
              <w:marTop w:val="0"/>
              <w:marBottom w:val="0"/>
              <w:divBdr>
                <w:top w:val="none" w:sz="0" w:space="0" w:color="auto"/>
                <w:left w:val="none" w:sz="0" w:space="0" w:color="auto"/>
                <w:bottom w:val="none" w:sz="0" w:space="0" w:color="auto"/>
                <w:right w:val="none" w:sz="0" w:space="0" w:color="auto"/>
              </w:divBdr>
            </w:div>
          </w:divsChild>
        </w:div>
        <w:div w:id="1691225551">
          <w:marLeft w:val="0"/>
          <w:marRight w:val="0"/>
          <w:marTop w:val="0"/>
          <w:marBottom w:val="0"/>
          <w:divBdr>
            <w:top w:val="none" w:sz="0" w:space="0" w:color="auto"/>
            <w:left w:val="none" w:sz="0" w:space="0" w:color="auto"/>
            <w:bottom w:val="none" w:sz="0" w:space="0" w:color="auto"/>
            <w:right w:val="none" w:sz="0" w:space="0" w:color="auto"/>
          </w:divBdr>
          <w:divsChild>
            <w:div w:id="509412911">
              <w:marLeft w:val="0"/>
              <w:marRight w:val="0"/>
              <w:marTop w:val="0"/>
              <w:marBottom w:val="0"/>
              <w:divBdr>
                <w:top w:val="none" w:sz="0" w:space="0" w:color="auto"/>
                <w:left w:val="none" w:sz="0" w:space="0" w:color="auto"/>
                <w:bottom w:val="none" w:sz="0" w:space="0" w:color="auto"/>
                <w:right w:val="none" w:sz="0" w:space="0" w:color="auto"/>
              </w:divBdr>
            </w:div>
            <w:div w:id="900212621">
              <w:marLeft w:val="0"/>
              <w:marRight w:val="0"/>
              <w:marTop w:val="0"/>
              <w:marBottom w:val="0"/>
              <w:divBdr>
                <w:top w:val="none" w:sz="0" w:space="0" w:color="auto"/>
                <w:left w:val="none" w:sz="0" w:space="0" w:color="auto"/>
                <w:bottom w:val="none" w:sz="0" w:space="0" w:color="auto"/>
                <w:right w:val="none" w:sz="0" w:space="0" w:color="auto"/>
              </w:divBdr>
            </w:div>
            <w:div w:id="227501186">
              <w:marLeft w:val="0"/>
              <w:marRight w:val="0"/>
              <w:marTop w:val="0"/>
              <w:marBottom w:val="0"/>
              <w:divBdr>
                <w:top w:val="none" w:sz="0" w:space="0" w:color="auto"/>
                <w:left w:val="none" w:sz="0" w:space="0" w:color="auto"/>
                <w:bottom w:val="none" w:sz="0" w:space="0" w:color="auto"/>
                <w:right w:val="none" w:sz="0" w:space="0" w:color="auto"/>
              </w:divBdr>
            </w:div>
          </w:divsChild>
        </w:div>
        <w:div w:id="1264994453">
          <w:marLeft w:val="0"/>
          <w:marRight w:val="0"/>
          <w:marTop w:val="0"/>
          <w:marBottom w:val="0"/>
          <w:divBdr>
            <w:top w:val="none" w:sz="0" w:space="0" w:color="auto"/>
            <w:left w:val="none" w:sz="0" w:space="0" w:color="auto"/>
            <w:bottom w:val="none" w:sz="0" w:space="0" w:color="auto"/>
            <w:right w:val="none" w:sz="0" w:space="0" w:color="auto"/>
          </w:divBdr>
          <w:divsChild>
            <w:div w:id="1071738366">
              <w:marLeft w:val="0"/>
              <w:marRight w:val="0"/>
              <w:marTop w:val="0"/>
              <w:marBottom w:val="0"/>
              <w:divBdr>
                <w:top w:val="none" w:sz="0" w:space="0" w:color="auto"/>
                <w:left w:val="none" w:sz="0" w:space="0" w:color="auto"/>
                <w:bottom w:val="none" w:sz="0" w:space="0" w:color="auto"/>
                <w:right w:val="none" w:sz="0" w:space="0" w:color="auto"/>
              </w:divBdr>
            </w:div>
            <w:div w:id="14557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915">
      <w:bodyDiv w:val="1"/>
      <w:marLeft w:val="0"/>
      <w:marRight w:val="0"/>
      <w:marTop w:val="0"/>
      <w:marBottom w:val="0"/>
      <w:divBdr>
        <w:top w:val="none" w:sz="0" w:space="0" w:color="auto"/>
        <w:left w:val="none" w:sz="0" w:space="0" w:color="auto"/>
        <w:bottom w:val="none" w:sz="0" w:space="0" w:color="auto"/>
        <w:right w:val="none" w:sz="0" w:space="0" w:color="auto"/>
      </w:divBdr>
      <w:divsChild>
        <w:div w:id="922764774">
          <w:marLeft w:val="0"/>
          <w:marRight w:val="0"/>
          <w:marTop w:val="0"/>
          <w:marBottom w:val="0"/>
          <w:divBdr>
            <w:top w:val="none" w:sz="0" w:space="0" w:color="auto"/>
            <w:left w:val="none" w:sz="0" w:space="0" w:color="auto"/>
            <w:bottom w:val="none" w:sz="0" w:space="0" w:color="auto"/>
            <w:right w:val="none" w:sz="0" w:space="0" w:color="auto"/>
          </w:divBdr>
        </w:div>
        <w:div w:id="331370701">
          <w:marLeft w:val="0"/>
          <w:marRight w:val="0"/>
          <w:marTop w:val="0"/>
          <w:marBottom w:val="0"/>
          <w:divBdr>
            <w:top w:val="none" w:sz="0" w:space="0" w:color="auto"/>
            <w:left w:val="none" w:sz="0" w:space="0" w:color="auto"/>
            <w:bottom w:val="none" w:sz="0" w:space="0" w:color="auto"/>
            <w:right w:val="none" w:sz="0" w:space="0" w:color="auto"/>
          </w:divBdr>
        </w:div>
        <w:div w:id="1523520243">
          <w:marLeft w:val="0"/>
          <w:marRight w:val="0"/>
          <w:marTop w:val="0"/>
          <w:marBottom w:val="0"/>
          <w:divBdr>
            <w:top w:val="none" w:sz="0" w:space="0" w:color="auto"/>
            <w:left w:val="none" w:sz="0" w:space="0" w:color="auto"/>
            <w:bottom w:val="none" w:sz="0" w:space="0" w:color="auto"/>
            <w:right w:val="none" w:sz="0" w:space="0" w:color="auto"/>
          </w:divBdr>
        </w:div>
      </w:divsChild>
    </w:div>
    <w:div w:id="443769226">
      <w:bodyDiv w:val="1"/>
      <w:marLeft w:val="0"/>
      <w:marRight w:val="0"/>
      <w:marTop w:val="0"/>
      <w:marBottom w:val="0"/>
      <w:divBdr>
        <w:top w:val="none" w:sz="0" w:space="0" w:color="auto"/>
        <w:left w:val="none" w:sz="0" w:space="0" w:color="auto"/>
        <w:bottom w:val="none" w:sz="0" w:space="0" w:color="auto"/>
        <w:right w:val="none" w:sz="0" w:space="0" w:color="auto"/>
      </w:divBdr>
      <w:divsChild>
        <w:div w:id="1424254533">
          <w:marLeft w:val="0"/>
          <w:marRight w:val="0"/>
          <w:marTop w:val="0"/>
          <w:marBottom w:val="0"/>
          <w:divBdr>
            <w:top w:val="none" w:sz="0" w:space="0" w:color="auto"/>
            <w:left w:val="none" w:sz="0" w:space="0" w:color="auto"/>
            <w:bottom w:val="none" w:sz="0" w:space="0" w:color="auto"/>
            <w:right w:val="none" w:sz="0" w:space="0" w:color="auto"/>
          </w:divBdr>
          <w:divsChild>
            <w:div w:id="1181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189">
      <w:bodyDiv w:val="1"/>
      <w:marLeft w:val="0"/>
      <w:marRight w:val="0"/>
      <w:marTop w:val="0"/>
      <w:marBottom w:val="0"/>
      <w:divBdr>
        <w:top w:val="none" w:sz="0" w:space="0" w:color="auto"/>
        <w:left w:val="none" w:sz="0" w:space="0" w:color="auto"/>
        <w:bottom w:val="none" w:sz="0" w:space="0" w:color="auto"/>
        <w:right w:val="none" w:sz="0" w:space="0" w:color="auto"/>
      </w:divBdr>
      <w:divsChild>
        <w:div w:id="877353661">
          <w:marLeft w:val="0"/>
          <w:marRight w:val="0"/>
          <w:marTop w:val="0"/>
          <w:marBottom w:val="0"/>
          <w:divBdr>
            <w:top w:val="none" w:sz="0" w:space="0" w:color="auto"/>
            <w:left w:val="none" w:sz="0" w:space="0" w:color="auto"/>
            <w:bottom w:val="none" w:sz="0" w:space="0" w:color="auto"/>
            <w:right w:val="none" w:sz="0" w:space="0" w:color="auto"/>
          </w:divBdr>
          <w:divsChild>
            <w:div w:id="1254901197">
              <w:marLeft w:val="0"/>
              <w:marRight w:val="0"/>
              <w:marTop w:val="0"/>
              <w:marBottom w:val="0"/>
              <w:divBdr>
                <w:top w:val="none" w:sz="0" w:space="0" w:color="auto"/>
                <w:left w:val="none" w:sz="0" w:space="0" w:color="auto"/>
                <w:bottom w:val="none" w:sz="0" w:space="0" w:color="auto"/>
                <w:right w:val="none" w:sz="0" w:space="0" w:color="auto"/>
              </w:divBdr>
            </w:div>
            <w:div w:id="1814523739">
              <w:marLeft w:val="0"/>
              <w:marRight w:val="0"/>
              <w:marTop w:val="0"/>
              <w:marBottom w:val="0"/>
              <w:divBdr>
                <w:top w:val="none" w:sz="0" w:space="0" w:color="auto"/>
                <w:left w:val="none" w:sz="0" w:space="0" w:color="auto"/>
                <w:bottom w:val="none" w:sz="0" w:space="0" w:color="auto"/>
                <w:right w:val="none" w:sz="0" w:space="0" w:color="auto"/>
              </w:divBdr>
            </w:div>
            <w:div w:id="678582259">
              <w:marLeft w:val="0"/>
              <w:marRight w:val="0"/>
              <w:marTop w:val="0"/>
              <w:marBottom w:val="0"/>
              <w:divBdr>
                <w:top w:val="none" w:sz="0" w:space="0" w:color="auto"/>
                <w:left w:val="none" w:sz="0" w:space="0" w:color="auto"/>
                <w:bottom w:val="none" w:sz="0" w:space="0" w:color="auto"/>
                <w:right w:val="none" w:sz="0" w:space="0" w:color="auto"/>
              </w:divBdr>
            </w:div>
            <w:div w:id="1592929615">
              <w:marLeft w:val="0"/>
              <w:marRight w:val="0"/>
              <w:marTop w:val="0"/>
              <w:marBottom w:val="0"/>
              <w:divBdr>
                <w:top w:val="none" w:sz="0" w:space="0" w:color="auto"/>
                <w:left w:val="none" w:sz="0" w:space="0" w:color="auto"/>
                <w:bottom w:val="none" w:sz="0" w:space="0" w:color="auto"/>
                <w:right w:val="none" w:sz="0" w:space="0" w:color="auto"/>
              </w:divBdr>
            </w:div>
          </w:divsChild>
        </w:div>
        <w:div w:id="528839060">
          <w:marLeft w:val="0"/>
          <w:marRight w:val="0"/>
          <w:marTop w:val="0"/>
          <w:marBottom w:val="0"/>
          <w:divBdr>
            <w:top w:val="none" w:sz="0" w:space="0" w:color="auto"/>
            <w:left w:val="none" w:sz="0" w:space="0" w:color="auto"/>
            <w:bottom w:val="none" w:sz="0" w:space="0" w:color="auto"/>
            <w:right w:val="none" w:sz="0" w:space="0" w:color="auto"/>
          </w:divBdr>
          <w:divsChild>
            <w:div w:id="1022628525">
              <w:marLeft w:val="0"/>
              <w:marRight w:val="0"/>
              <w:marTop w:val="0"/>
              <w:marBottom w:val="0"/>
              <w:divBdr>
                <w:top w:val="none" w:sz="0" w:space="0" w:color="auto"/>
                <w:left w:val="none" w:sz="0" w:space="0" w:color="auto"/>
                <w:bottom w:val="none" w:sz="0" w:space="0" w:color="auto"/>
                <w:right w:val="none" w:sz="0" w:space="0" w:color="auto"/>
              </w:divBdr>
            </w:div>
            <w:div w:id="1213882029">
              <w:marLeft w:val="0"/>
              <w:marRight w:val="0"/>
              <w:marTop w:val="0"/>
              <w:marBottom w:val="0"/>
              <w:divBdr>
                <w:top w:val="none" w:sz="0" w:space="0" w:color="auto"/>
                <w:left w:val="none" w:sz="0" w:space="0" w:color="auto"/>
                <w:bottom w:val="none" w:sz="0" w:space="0" w:color="auto"/>
                <w:right w:val="none" w:sz="0" w:space="0" w:color="auto"/>
              </w:divBdr>
            </w:div>
            <w:div w:id="1038629787">
              <w:marLeft w:val="0"/>
              <w:marRight w:val="0"/>
              <w:marTop w:val="0"/>
              <w:marBottom w:val="0"/>
              <w:divBdr>
                <w:top w:val="none" w:sz="0" w:space="0" w:color="auto"/>
                <w:left w:val="none" w:sz="0" w:space="0" w:color="auto"/>
                <w:bottom w:val="none" w:sz="0" w:space="0" w:color="auto"/>
                <w:right w:val="none" w:sz="0" w:space="0" w:color="auto"/>
              </w:divBdr>
            </w:div>
            <w:div w:id="378821545">
              <w:marLeft w:val="0"/>
              <w:marRight w:val="0"/>
              <w:marTop w:val="0"/>
              <w:marBottom w:val="0"/>
              <w:divBdr>
                <w:top w:val="none" w:sz="0" w:space="0" w:color="auto"/>
                <w:left w:val="none" w:sz="0" w:space="0" w:color="auto"/>
                <w:bottom w:val="none" w:sz="0" w:space="0" w:color="auto"/>
                <w:right w:val="none" w:sz="0" w:space="0" w:color="auto"/>
              </w:divBdr>
            </w:div>
            <w:div w:id="1203790118">
              <w:marLeft w:val="0"/>
              <w:marRight w:val="0"/>
              <w:marTop w:val="0"/>
              <w:marBottom w:val="0"/>
              <w:divBdr>
                <w:top w:val="none" w:sz="0" w:space="0" w:color="auto"/>
                <w:left w:val="none" w:sz="0" w:space="0" w:color="auto"/>
                <w:bottom w:val="none" w:sz="0" w:space="0" w:color="auto"/>
                <w:right w:val="none" w:sz="0" w:space="0" w:color="auto"/>
              </w:divBdr>
            </w:div>
          </w:divsChild>
        </w:div>
        <w:div w:id="660886227">
          <w:marLeft w:val="0"/>
          <w:marRight w:val="0"/>
          <w:marTop w:val="0"/>
          <w:marBottom w:val="0"/>
          <w:divBdr>
            <w:top w:val="none" w:sz="0" w:space="0" w:color="auto"/>
            <w:left w:val="none" w:sz="0" w:space="0" w:color="auto"/>
            <w:bottom w:val="none" w:sz="0" w:space="0" w:color="auto"/>
            <w:right w:val="none" w:sz="0" w:space="0" w:color="auto"/>
          </w:divBdr>
          <w:divsChild>
            <w:div w:id="1845703171">
              <w:marLeft w:val="0"/>
              <w:marRight w:val="0"/>
              <w:marTop w:val="0"/>
              <w:marBottom w:val="0"/>
              <w:divBdr>
                <w:top w:val="none" w:sz="0" w:space="0" w:color="auto"/>
                <w:left w:val="none" w:sz="0" w:space="0" w:color="auto"/>
                <w:bottom w:val="none" w:sz="0" w:space="0" w:color="auto"/>
                <w:right w:val="none" w:sz="0" w:space="0" w:color="auto"/>
              </w:divBdr>
            </w:div>
            <w:div w:id="803349504">
              <w:marLeft w:val="0"/>
              <w:marRight w:val="0"/>
              <w:marTop w:val="0"/>
              <w:marBottom w:val="0"/>
              <w:divBdr>
                <w:top w:val="none" w:sz="0" w:space="0" w:color="auto"/>
                <w:left w:val="none" w:sz="0" w:space="0" w:color="auto"/>
                <w:bottom w:val="none" w:sz="0" w:space="0" w:color="auto"/>
                <w:right w:val="none" w:sz="0" w:space="0" w:color="auto"/>
              </w:divBdr>
            </w:div>
            <w:div w:id="656808466">
              <w:marLeft w:val="0"/>
              <w:marRight w:val="0"/>
              <w:marTop w:val="0"/>
              <w:marBottom w:val="0"/>
              <w:divBdr>
                <w:top w:val="none" w:sz="0" w:space="0" w:color="auto"/>
                <w:left w:val="none" w:sz="0" w:space="0" w:color="auto"/>
                <w:bottom w:val="none" w:sz="0" w:space="0" w:color="auto"/>
                <w:right w:val="none" w:sz="0" w:space="0" w:color="auto"/>
              </w:divBdr>
            </w:div>
            <w:div w:id="1074552822">
              <w:marLeft w:val="0"/>
              <w:marRight w:val="0"/>
              <w:marTop w:val="0"/>
              <w:marBottom w:val="0"/>
              <w:divBdr>
                <w:top w:val="none" w:sz="0" w:space="0" w:color="auto"/>
                <w:left w:val="none" w:sz="0" w:space="0" w:color="auto"/>
                <w:bottom w:val="none" w:sz="0" w:space="0" w:color="auto"/>
                <w:right w:val="none" w:sz="0" w:space="0" w:color="auto"/>
              </w:divBdr>
            </w:div>
            <w:div w:id="4945506">
              <w:marLeft w:val="0"/>
              <w:marRight w:val="0"/>
              <w:marTop w:val="0"/>
              <w:marBottom w:val="0"/>
              <w:divBdr>
                <w:top w:val="none" w:sz="0" w:space="0" w:color="auto"/>
                <w:left w:val="none" w:sz="0" w:space="0" w:color="auto"/>
                <w:bottom w:val="none" w:sz="0" w:space="0" w:color="auto"/>
                <w:right w:val="none" w:sz="0" w:space="0" w:color="auto"/>
              </w:divBdr>
            </w:div>
          </w:divsChild>
        </w:div>
        <w:div w:id="14501083">
          <w:marLeft w:val="0"/>
          <w:marRight w:val="0"/>
          <w:marTop w:val="0"/>
          <w:marBottom w:val="0"/>
          <w:divBdr>
            <w:top w:val="none" w:sz="0" w:space="0" w:color="auto"/>
            <w:left w:val="none" w:sz="0" w:space="0" w:color="auto"/>
            <w:bottom w:val="none" w:sz="0" w:space="0" w:color="auto"/>
            <w:right w:val="none" w:sz="0" w:space="0" w:color="auto"/>
          </w:divBdr>
        </w:div>
        <w:div w:id="880551834">
          <w:marLeft w:val="0"/>
          <w:marRight w:val="0"/>
          <w:marTop w:val="0"/>
          <w:marBottom w:val="0"/>
          <w:divBdr>
            <w:top w:val="none" w:sz="0" w:space="0" w:color="auto"/>
            <w:left w:val="none" w:sz="0" w:space="0" w:color="auto"/>
            <w:bottom w:val="none" w:sz="0" w:space="0" w:color="auto"/>
            <w:right w:val="none" w:sz="0" w:space="0" w:color="auto"/>
          </w:divBdr>
        </w:div>
        <w:div w:id="1697079618">
          <w:marLeft w:val="0"/>
          <w:marRight w:val="0"/>
          <w:marTop w:val="0"/>
          <w:marBottom w:val="0"/>
          <w:divBdr>
            <w:top w:val="none" w:sz="0" w:space="0" w:color="auto"/>
            <w:left w:val="none" w:sz="0" w:space="0" w:color="auto"/>
            <w:bottom w:val="none" w:sz="0" w:space="0" w:color="auto"/>
            <w:right w:val="none" w:sz="0" w:space="0" w:color="auto"/>
          </w:divBdr>
        </w:div>
        <w:div w:id="958216824">
          <w:marLeft w:val="0"/>
          <w:marRight w:val="0"/>
          <w:marTop w:val="0"/>
          <w:marBottom w:val="0"/>
          <w:divBdr>
            <w:top w:val="none" w:sz="0" w:space="0" w:color="auto"/>
            <w:left w:val="none" w:sz="0" w:space="0" w:color="auto"/>
            <w:bottom w:val="none" w:sz="0" w:space="0" w:color="auto"/>
            <w:right w:val="none" w:sz="0" w:space="0" w:color="auto"/>
          </w:divBdr>
        </w:div>
        <w:div w:id="457184222">
          <w:marLeft w:val="0"/>
          <w:marRight w:val="0"/>
          <w:marTop w:val="0"/>
          <w:marBottom w:val="0"/>
          <w:divBdr>
            <w:top w:val="none" w:sz="0" w:space="0" w:color="auto"/>
            <w:left w:val="none" w:sz="0" w:space="0" w:color="auto"/>
            <w:bottom w:val="none" w:sz="0" w:space="0" w:color="auto"/>
            <w:right w:val="none" w:sz="0" w:space="0" w:color="auto"/>
          </w:divBdr>
        </w:div>
        <w:div w:id="681247044">
          <w:marLeft w:val="0"/>
          <w:marRight w:val="0"/>
          <w:marTop w:val="0"/>
          <w:marBottom w:val="0"/>
          <w:divBdr>
            <w:top w:val="none" w:sz="0" w:space="0" w:color="auto"/>
            <w:left w:val="none" w:sz="0" w:space="0" w:color="auto"/>
            <w:bottom w:val="none" w:sz="0" w:space="0" w:color="auto"/>
            <w:right w:val="none" w:sz="0" w:space="0" w:color="auto"/>
          </w:divBdr>
        </w:div>
        <w:div w:id="564878568">
          <w:marLeft w:val="0"/>
          <w:marRight w:val="0"/>
          <w:marTop w:val="0"/>
          <w:marBottom w:val="0"/>
          <w:divBdr>
            <w:top w:val="none" w:sz="0" w:space="0" w:color="auto"/>
            <w:left w:val="none" w:sz="0" w:space="0" w:color="auto"/>
            <w:bottom w:val="none" w:sz="0" w:space="0" w:color="auto"/>
            <w:right w:val="none" w:sz="0" w:space="0" w:color="auto"/>
          </w:divBdr>
        </w:div>
        <w:div w:id="1531332194">
          <w:marLeft w:val="0"/>
          <w:marRight w:val="0"/>
          <w:marTop w:val="0"/>
          <w:marBottom w:val="0"/>
          <w:divBdr>
            <w:top w:val="none" w:sz="0" w:space="0" w:color="auto"/>
            <w:left w:val="none" w:sz="0" w:space="0" w:color="auto"/>
            <w:bottom w:val="none" w:sz="0" w:space="0" w:color="auto"/>
            <w:right w:val="none" w:sz="0" w:space="0" w:color="auto"/>
          </w:divBdr>
        </w:div>
        <w:div w:id="949356075">
          <w:marLeft w:val="0"/>
          <w:marRight w:val="0"/>
          <w:marTop w:val="0"/>
          <w:marBottom w:val="0"/>
          <w:divBdr>
            <w:top w:val="none" w:sz="0" w:space="0" w:color="auto"/>
            <w:left w:val="none" w:sz="0" w:space="0" w:color="auto"/>
            <w:bottom w:val="none" w:sz="0" w:space="0" w:color="auto"/>
            <w:right w:val="none" w:sz="0" w:space="0" w:color="auto"/>
          </w:divBdr>
        </w:div>
        <w:div w:id="564032286">
          <w:marLeft w:val="0"/>
          <w:marRight w:val="0"/>
          <w:marTop w:val="0"/>
          <w:marBottom w:val="0"/>
          <w:divBdr>
            <w:top w:val="none" w:sz="0" w:space="0" w:color="auto"/>
            <w:left w:val="none" w:sz="0" w:space="0" w:color="auto"/>
            <w:bottom w:val="none" w:sz="0" w:space="0" w:color="auto"/>
            <w:right w:val="none" w:sz="0" w:space="0" w:color="auto"/>
          </w:divBdr>
        </w:div>
        <w:div w:id="1577473229">
          <w:marLeft w:val="0"/>
          <w:marRight w:val="0"/>
          <w:marTop w:val="0"/>
          <w:marBottom w:val="0"/>
          <w:divBdr>
            <w:top w:val="none" w:sz="0" w:space="0" w:color="auto"/>
            <w:left w:val="none" w:sz="0" w:space="0" w:color="auto"/>
            <w:bottom w:val="none" w:sz="0" w:space="0" w:color="auto"/>
            <w:right w:val="none" w:sz="0" w:space="0" w:color="auto"/>
          </w:divBdr>
          <w:divsChild>
            <w:div w:id="1846703341">
              <w:marLeft w:val="0"/>
              <w:marRight w:val="0"/>
              <w:marTop w:val="0"/>
              <w:marBottom w:val="0"/>
              <w:divBdr>
                <w:top w:val="none" w:sz="0" w:space="0" w:color="auto"/>
                <w:left w:val="none" w:sz="0" w:space="0" w:color="auto"/>
                <w:bottom w:val="none" w:sz="0" w:space="0" w:color="auto"/>
                <w:right w:val="none" w:sz="0" w:space="0" w:color="auto"/>
              </w:divBdr>
            </w:div>
            <w:div w:id="618800240">
              <w:marLeft w:val="0"/>
              <w:marRight w:val="0"/>
              <w:marTop w:val="0"/>
              <w:marBottom w:val="0"/>
              <w:divBdr>
                <w:top w:val="none" w:sz="0" w:space="0" w:color="auto"/>
                <w:left w:val="none" w:sz="0" w:space="0" w:color="auto"/>
                <w:bottom w:val="none" w:sz="0" w:space="0" w:color="auto"/>
                <w:right w:val="none" w:sz="0" w:space="0" w:color="auto"/>
              </w:divBdr>
            </w:div>
            <w:div w:id="1668240814">
              <w:marLeft w:val="0"/>
              <w:marRight w:val="0"/>
              <w:marTop w:val="0"/>
              <w:marBottom w:val="0"/>
              <w:divBdr>
                <w:top w:val="none" w:sz="0" w:space="0" w:color="auto"/>
                <w:left w:val="none" w:sz="0" w:space="0" w:color="auto"/>
                <w:bottom w:val="none" w:sz="0" w:space="0" w:color="auto"/>
                <w:right w:val="none" w:sz="0" w:space="0" w:color="auto"/>
              </w:divBdr>
            </w:div>
            <w:div w:id="554048037">
              <w:marLeft w:val="0"/>
              <w:marRight w:val="0"/>
              <w:marTop w:val="0"/>
              <w:marBottom w:val="0"/>
              <w:divBdr>
                <w:top w:val="none" w:sz="0" w:space="0" w:color="auto"/>
                <w:left w:val="none" w:sz="0" w:space="0" w:color="auto"/>
                <w:bottom w:val="none" w:sz="0" w:space="0" w:color="auto"/>
                <w:right w:val="none" w:sz="0" w:space="0" w:color="auto"/>
              </w:divBdr>
            </w:div>
            <w:div w:id="173617551">
              <w:marLeft w:val="0"/>
              <w:marRight w:val="0"/>
              <w:marTop w:val="0"/>
              <w:marBottom w:val="0"/>
              <w:divBdr>
                <w:top w:val="none" w:sz="0" w:space="0" w:color="auto"/>
                <w:left w:val="none" w:sz="0" w:space="0" w:color="auto"/>
                <w:bottom w:val="none" w:sz="0" w:space="0" w:color="auto"/>
                <w:right w:val="none" w:sz="0" w:space="0" w:color="auto"/>
              </w:divBdr>
            </w:div>
          </w:divsChild>
        </w:div>
        <w:div w:id="1624851025">
          <w:marLeft w:val="0"/>
          <w:marRight w:val="0"/>
          <w:marTop w:val="0"/>
          <w:marBottom w:val="0"/>
          <w:divBdr>
            <w:top w:val="none" w:sz="0" w:space="0" w:color="auto"/>
            <w:left w:val="none" w:sz="0" w:space="0" w:color="auto"/>
            <w:bottom w:val="none" w:sz="0" w:space="0" w:color="auto"/>
            <w:right w:val="none" w:sz="0" w:space="0" w:color="auto"/>
          </w:divBdr>
        </w:div>
        <w:div w:id="1139375398">
          <w:marLeft w:val="0"/>
          <w:marRight w:val="0"/>
          <w:marTop w:val="0"/>
          <w:marBottom w:val="0"/>
          <w:divBdr>
            <w:top w:val="none" w:sz="0" w:space="0" w:color="auto"/>
            <w:left w:val="none" w:sz="0" w:space="0" w:color="auto"/>
            <w:bottom w:val="none" w:sz="0" w:space="0" w:color="auto"/>
            <w:right w:val="none" w:sz="0" w:space="0" w:color="auto"/>
          </w:divBdr>
        </w:div>
        <w:div w:id="1250692971">
          <w:marLeft w:val="0"/>
          <w:marRight w:val="0"/>
          <w:marTop w:val="0"/>
          <w:marBottom w:val="0"/>
          <w:divBdr>
            <w:top w:val="none" w:sz="0" w:space="0" w:color="auto"/>
            <w:left w:val="none" w:sz="0" w:space="0" w:color="auto"/>
            <w:bottom w:val="none" w:sz="0" w:space="0" w:color="auto"/>
            <w:right w:val="none" w:sz="0" w:space="0" w:color="auto"/>
          </w:divBdr>
        </w:div>
        <w:div w:id="438374269">
          <w:marLeft w:val="0"/>
          <w:marRight w:val="0"/>
          <w:marTop w:val="0"/>
          <w:marBottom w:val="0"/>
          <w:divBdr>
            <w:top w:val="none" w:sz="0" w:space="0" w:color="auto"/>
            <w:left w:val="none" w:sz="0" w:space="0" w:color="auto"/>
            <w:bottom w:val="none" w:sz="0" w:space="0" w:color="auto"/>
            <w:right w:val="none" w:sz="0" w:space="0" w:color="auto"/>
          </w:divBdr>
        </w:div>
      </w:divsChild>
    </w:div>
    <w:div w:id="960111114">
      <w:bodyDiv w:val="1"/>
      <w:marLeft w:val="0"/>
      <w:marRight w:val="0"/>
      <w:marTop w:val="0"/>
      <w:marBottom w:val="0"/>
      <w:divBdr>
        <w:top w:val="none" w:sz="0" w:space="0" w:color="auto"/>
        <w:left w:val="none" w:sz="0" w:space="0" w:color="auto"/>
        <w:bottom w:val="none" w:sz="0" w:space="0" w:color="auto"/>
        <w:right w:val="none" w:sz="0" w:space="0" w:color="auto"/>
      </w:divBdr>
    </w:div>
    <w:div w:id="973755482">
      <w:bodyDiv w:val="1"/>
      <w:marLeft w:val="0"/>
      <w:marRight w:val="0"/>
      <w:marTop w:val="0"/>
      <w:marBottom w:val="0"/>
      <w:divBdr>
        <w:top w:val="none" w:sz="0" w:space="0" w:color="auto"/>
        <w:left w:val="none" w:sz="0" w:space="0" w:color="auto"/>
        <w:bottom w:val="none" w:sz="0" w:space="0" w:color="auto"/>
        <w:right w:val="none" w:sz="0" w:space="0" w:color="auto"/>
      </w:divBdr>
      <w:divsChild>
        <w:div w:id="421529246">
          <w:marLeft w:val="0"/>
          <w:marRight w:val="0"/>
          <w:marTop w:val="0"/>
          <w:marBottom w:val="0"/>
          <w:divBdr>
            <w:top w:val="none" w:sz="0" w:space="0" w:color="auto"/>
            <w:left w:val="none" w:sz="0" w:space="0" w:color="auto"/>
            <w:bottom w:val="none" w:sz="0" w:space="0" w:color="auto"/>
            <w:right w:val="none" w:sz="0" w:space="0" w:color="auto"/>
          </w:divBdr>
        </w:div>
        <w:div w:id="1658457982">
          <w:marLeft w:val="0"/>
          <w:marRight w:val="0"/>
          <w:marTop w:val="0"/>
          <w:marBottom w:val="0"/>
          <w:divBdr>
            <w:top w:val="none" w:sz="0" w:space="0" w:color="auto"/>
            <w:left w:val="none" w:sz="0" w:space="0" w:color="auto"/>
            <w:bottom w:val="none" w:sz="0" w:space="0" w:color="auto"/>
            <w:right w:val="none" w:sz="0" w:space="0" w:color="auto"/>
          </w:divBdr>
        </w:div>
        <w:div w:id="1670596973">
          <w:marLeft w:val="0"/>
          <w:marRight w:val="0"/>
          <w:marTop w:val="0"/>
          <w:marBottom w:val="0"/>
          <w:divBdr>
            <w:top w:val="none" w:sz="0" w:space="0" w:color="auto"/>
            <w:left w:val="none" w:sz="0" w:space="0" w:color="auto"/>
            <w:bottom w:val="none" w:sz="0" w:space="0" w:color="auto"/>
            <w:right w:val="none" w:sz="0" w:space="0" w:color="auto"/>
          </w:divBdr>
        </w:div>
        <w:div w:id="1845590747">
          <w:marLeft w:val="0"/>
          <w:marRight w:val="0"/>
          <w:marTop w:val="0"/>
          <w:marBottom w:val="0"/>
          <w:divBdr>
            <w:top w:val="none" w:sz="0" w:space="0" w:color="auto"/>
            <w:left w:val="none" w:sz="0" w:space="0" w:color="auto"/>
            <w:bottom w:val="none" w:sz="0" w:space="0" w:color="auto"/>
            <w:right w:val="none" w:sz="0" w:space="0" w:color="auto"/>
          </w:divBdr>
        </w:div>
        <w:div w:id="1517814816">
          <w:marLeft w:val="0"/>
          <w:marRight w:val="0"/>
          <w:marTop w:val="0"/>
          <w:marBottom w:val="0"/>
          <w:divBdr>
            <w:top w:val="none" w:sz="0" w:space="0" w:color="auto"/>
            <w:left w:val="none" w:sz="0" w:space="0" w:color="auto"/>
            <w:bottom w:val="none" w:sz="0" w:space="0" w:color="auto"/>
            <w:right w:val="none" w:sz="0" w:space="0" w:color="auto"/>
          </w:divBdr>
        </w:div>
        <w:div w:id="966857184">
          <w:marLeft w:val="0"/>
          <w:marRight w:val="0"/>
          <w:marTop w:val="0"/>
          <w:marBottom w:val="0"/>
          <w:divBdr>
            <w:top w:val="none" w:sz="0" w:space="0" w:color="auto"/>
            <w:left w:val="none" w:sz="0" w:space="0" w:color="auto"/>
            <w:bottom w:val="none" w:sz="0" w:space="0" w:color="auto"/>
            <w:right w:val="none" w:sz="0" w:space="0" w:color="auto"/>
          </w:divBdr>
        </w:div>
        <w:div w:id="958756157">
          <w:marLeft w:val="0"/>
          <w:marRight w:val="0"/>
          <w:marTop w:val="0"/>
          <w:marBottom w:val="0"/>
          <w:divBdr>
            <w:top w:val="none" w:sz="0" w:space="0" w:color="auto"/>
            <w:left w:val="none" w:sz="0" w:space="0" w:color="auto"/>
            <w:bottom w:val="none" w:sz="0" w:space="0" w:color="auto"/>
            <w:right w:val="none" w:sz="0" w:space="0" w:color="auto"/>
          </w:divBdr>
        </w:div>
        <w:div w:id="1048183431">
          <w:marLeft w:val="0"/>
          <w:marRight w:val="0"/>
          <w:marTop w:val="0"/>
          <w:marBottom w:val="0"/>
          <w:divBdr>
            <w:top w:val="none" w:sz="0" w:space="0" w:color="auto"/>
            <w:left w:val="none" w:sz="0" w:space="0" w:color="auto"/>
            <w:bottom w:val="none" w:sz="0" w:space="0" w:color="auto"/>
            <w:right w:val="none" w:sz="0" w:space="0" w:color="auto"/>
          </w:divBdr>
        </w:div>
        <w:div w:id="2062558135">
          <w:marLeft w:val="0"/>
          <w:marRight w:val="0"/>
          <w:marTop w:val="0"/>
          <w:marBottom w:val="0"/>
          <w:divBdr>
            <w:top w:val="none" w:sz="0" w:space="0" w:color="auto"/>
            <w:left w:val="none" w:sz="0" w:space="0" w:color="auto"/>
            <w:bottom w:val="none" w:sz="0" w:space="0" w:color="auto"/>
            <w:right w:val="none" w:sz="0" w:space="0" w:color="auto"/>
          </w:divBdr>
        </w:div>
        <w:div w:id="967124662">
          <w:marLeft w:val="0"/>
          <w:marRight w:val="0"/>
          <w:marTop w:val="0"/>
          <w:marBottom w:val="0"/>
          <w:divBdr>
            <w:top w:val="none" w:sz="0" w:space="0" w:color="auto"/>
            <w:left w:val="none" w:sz="0" w:space="0" w:color="auto"/>
            <w:bottom w:val="none" w:sz="0" w:space="0" w:color="auto"/>
            <w:right w:val="none" w:sz="0" w:space="0" w:color="auto"/>
          </w:divBdr>
        </w:div>
        <w:div w:id="817652595">
          <w:marLeft w:val="0"/>
          <w:marRight w:val="0"/>
          <w:marTop w:val="0"/>
          <w:marBottom w:val="0"/>
          <w:divBdr>
            <w:top w:val="none" w:sz="0" w:space="0" w:color="auto"/>
            <w:left w:val="none" w:sz="0" w:space="0" w:color="auto"/>
            <w:bottom w:val="none" w:sz="0" w:space="0" w:color="auto"/>
            <w:right w:val="none" w:sz="0" w:space="0" w:color="auto"/>
          </w:divBdr>
        </w:div>
        <w:div w:id="1791245675">
          <w:marLeft w:val="0"/>
          <w:marRight w:val="0"/>
          <w:marTop w:val="0"/>
          <w:marBottom w:val="0"/>
          <w:divBdr>
            <w:top w:val="none" w:sz="0" w:space="0" w:color="auto"/>
            <w:left w:val="none" w:sz="0" w:space="0" w:color="auto"/>
            <w:bottom w:val="none" w:sz="0" w:space="0" w:color="auto"/>
            <w:right w:val="none" w:sz="0" w:space="0" w:color="auto"/>
          </w:divBdr>
        </w:div>
      </w:divsChild>
    </w:div>
    <w:div w:id="1285113254">
      <w:bodyDiv w:val="1"/>
      <w:marLeft w:val="0"/>
      <w:marRight w:val="0"/>
      <w:marTop w:val="0"/>
      <w:marBottom w:val="0"/>
      <w:divBdr>
        <w:top w:val="none" w:sz="0" w:space="0" w:color="auto"/>
        <w:left w:val="none" w:sz="0" w:space="0" w:color="auto"/>
        <w:bottom w:val="none" w:sz="0" w:space="0" w:color="auto"/>
        <w:right w:val="none" w:sz="0" w:space="0" w:color="auto"/>
      </w:divBdr>
      <w:divsChild>
        <w:div w:id="531649121">
          <w:marLeft w:val="0"/>
          <w:marRight w:val="0"/>
          <w:marTop w:val="0"/>
          <w:marBottom w:val="0"/>
          <w:divBdr>
            <w:top w:val="none" w:sz="0" w:space="0" w:color="auto"/>
            <w:left w:val="none" w:sz="0" w:space="0" w:color="auto"/>
            <w:bottom w:val="none" w:sz="0" w:space="0" w:color="auto"/>
            <w:right w:val="none" w:sz="0" w:space="0" w:color="auto"/>
          </w:divBdr>
        </w:div>
        <w:div w:id="45491380">
          <w:marLeft w:val="0"/>
          <w:marRight w:val="0"/>
          <w:marTop w:val="0"/>
          <w:marBottom w:val="0"/>
          <w:divBdr>
            <w:top w:val="none" w:sz="0" w:space="0" w:color="auto"/>
            <w:left w:val="none" w:sz="0" w:space="0" w:color="auto"/>
            <w:bottom w:val="none" w:sz="0" w:space="0" w:color="auto"/>
            <w:right w:val="none" w:sz="0" w:space="0" w:color="auto"/>
          </w:divBdr>
        </w:div>
        <w:div w:id="392385707">
          <w:marLeft w:val="0"/>
          <w:marRight w:val="0"/>
          <w:marTop w:val="0"/>
          <w:marBottom w:val="0"/>
          <w:divBdr>
            <w:top w:val="none" w:sz="0" w:space="0" w:color="auto"/>
            <w:left w:val="none" w:sz="0" w:space="0" w:color="auto"/>
            <w:bottom w:val="none" w:sz="0" w:space="0" w:color="auto"/>
            <w:right w:val="none" w:sz="0" w:space="0" w:color="auto"/>
          </w:divBdr>
        </w:div>
        <w:div w:id="1467814066">
          <w:marLeft w:val="0"/>
          <w:marRight w:val="0"/>
          <w:marTop w:val="0"/>
          <w:marBottom w:val="0"/>
          <w:divBdr>
            <w:top w:val="none" w:sz="0" w:space="0" w:color="auto"/>
            <w:left w:val="none" w:sz="0" w:space="0" w:color="auto"/>
            <w:bottom w:val="none" w:sz="0" w:space="0" w:color="auto"/>
            <w:right w:val="none" w:sz="0" w:space="0" w:color="auto"/>
          </w:divBdr>
        </w:div>
        <w:div w:id="3215142">
          <w:marLeft w:val="0"/>
          <w:marRight w:val="0"/>
          <w:marTop w:val="0"/>
          <w:marBottom w:val="0"/>
          <w:divBdr>
            <w:top w:val="none" w:sz="0" w:space="0" w:color="auto"/>
            <w:left w:val="none" w:sz="0" w:space="0" w:color="auto"/>
            <w:bottom w:val="none" w:sz="0" w:space="0" w:color="auto"/>
            <w:right w:val="none" w:sz="0" w:space="0" w:color="auto"/>
          </w:divBdr>
        </w:div>
        <w:div w:id="534267614">
          <w:marLeft w:val="0"/>
          <w:marRight w:val="0"/>
          <w:marTop w:val="0"/>
          <w:marBottom w:val="0"/>
          <w:divBdr>
            <w:top w:val="none" w:sz="0" w:space="0" w:color="auto"/>
            <w:left w:val="none" w:sz="0" w:space="0" w:color="auto"/>
            <w:bottom w:val="none" w:sz="0" w:space="0" w:color="auto"/>
            <w:right w:val="none" w:sz="0" w:space="0" w:color="auto"/>
          </w:divBdr>
          <w:divsChild>
            <w:div w:id="672686645">
              <w:marLeft w:val="0"/>
              <w:marRight w:val="0"/>
              <w:marTop w:val="0"/>
              <w:marBottom w:val="0"/>
              <w:divBdr>
                <w:top w:val="none" w:sz="0" w:space="0" w:color="auto"/>
                <w:left w:val="none" w:sz="0" w:space="0" w:color="auto"/>
                <w:bottom w:val="none" w:sz="0" w:space="0" w:color="auto"/>
                <w:right w:val="none" w:sz="0" w:space="0" w:color="auto"/>
              </w:divBdr>
            </w:div>
            <w:div w:id="697854616">
              <w:marLeft w:val="0"/>
              <w:marRight w:val="0"/>
              <w:marTop w:val="0"/>
              <w:marBottom w:val="0"/>
              <w:divBdr>
                <w:top w:val="none" w:sz="0" w:space="0" w:color="auto"/>
                <w:left w:val="none" w:sz="0" w:space="0" w:color="auto"/>
                <w:bottom w:val="none" w:sz="0" w:space="0" w:color="auto"/>
                <w:right w:val="none" w:sz="0" w:space="0" w:color="auto"/>
              </w:divBdr>
            </w:div>
            <w:div w:id="2075080884">
              <w:marLeft w:val="0"/>
              <w:marRight w:val="0"/>
              <w:marTop w:val="0"/>
              <w:marBottom w:val="0"/>
              <w:divBdr>
                <w:top w:val="none" w:sz="0" w:space="0" w:color="auto"/>
                <w:left w:val="none" w:sz="0" w:space="0" w:color="auto"/>
                <w:bottom w:val="none" w:sz="0" w:space="0" w:color="auto"/>
                <w:right w:val="none" w:sz="0" w:space="0" w:color="auto"/>
              </w:divBdr>
            </w:div>
            <w:div w:id="1969816510">
              <w:marLeft w:val="0"/>
              <w:marRight w:val="0"/>
              <w:marTop w:val="0"/>
              <w:marBottom w:val="0"/>
              <w:divBdr>
                <w:top w:val="none" w:sz="0" w:space="0" w:color="auto"/>
                <w:left w:val="none" w:sz="0" w:space="0" w:color="auto"/>
                <w:bottom w:val="none" w:sz="0" w:space="0" w:color="auto"/>
                <w:right w:val="none" w:sz="0" w:space="0" w:color="auto"/>
              </w:divBdr>
            </w:div>
            <w:div w:id="734475525">
              <w:marLeft w:val="0"/>
              <w:marRight w:val="0"/>
              <w:marTop w:val="0"/>
              <w:marBottom w:val="0"/>
              <w:divBdr>
                <w:top w:val="none" w:sz="0" w:space="0" w:color="auto"/>
                <w:left w:val="none" w:sz="0" w:space="0" w:color="auto"/>
                <w:bottom w:val="none" w:sz="0" w:space="0" w:color="auto"/>
                <w:right w:val="none" w:sz="0" w:space="0" w:color="auto"/>
              </w:divBdr>
            </w:div>
          </w:divsChild>
        </w:div>
        <w:div w:id="1196772764">
          <w:marLeft w:val="0"/>
          <w:marRight w:val="0"/>
          <w:marTop w:val="0"/>
          <w:marBottom w:val="0"/>
          <w:divBdr>
            <w:top w:val="none" w:sz="0" w:space="0" w:color="auto"/>
            <w:left w:val="none" w:sz="0" w:space="0" w:color="auto"/>
            <w:bottom w:val="none" w:sz="0" w:space="0" w:color="auto"/>
            <w:right w:val="none" w:sz="0" w:space="0" w:color="auto"/>
          </w:divBdr>
        </w:div>
        <w:div w:id="174421089">
          <w:marLeft w:val="0"/>
          <w:marRight w:val="0"/>
          <w:marTop w:val="0"/>
          <w:marBottom w:val="0"/>
          <w:divBdr>
            <w:top w:val="none" w:sz="0" w:space="0" w:color="auto"/>
            <w:left w:val="none" w:sz="0" w:space="0" w:color="auto"/>
            <w:bottom w:val="none" w:sz="0" w:space="0" w:color="auto"/>
            <w:right w:val="none" w:sz="0" w:space="0" w:color="auto"/>
          </w:divBdr>
        </w:div>
      </w:divsChild>
    </w:div>
    <w:div w:id="1326976524">
      <w:bodyDiv w:val="1"/>
      <w:marLeft w:val="0"/>
      <w:marRight w:val="0"/>
      <w:marTop w:val="0"/>
      <w:marBottom w:val="0"/>
      <w:divBdr>
        <w:top w:val="none" w:sz="0" w:space="0" w:color="auto"/>
        <w:left w:val="none" w:sz="0" w:space="0" w:color="auto"/>
        <w:bottom w:val="none" w:sz="0" w:space="0" w:color="auto"/>
        <w:right w:val="none" w:sz="0" w:space="0" w:color="auto"/>
      </w:divBdr>
    </w:div>
    <w:div w:id="1716267945">
      <w:bodyDiv w:val="1"/>
      <w:marLeft w:val="0"/>
      <w:marRight w:val="0"/>
      <w:marTop w:val="0"/>
      <w:marBottom w:val="0"/>
      <w:divBdr>
        <w:top w:val="none" w:sz="0" w:space="0" w:color="auto"/>
        <w:left w:val="none" w:sz="0" w:space="0" w:color="auto"/>
        <w:bottom w:val="none" w:sz="0" w:space="0" w:color="auto"/>
        <w:right w:val="none" w:sz="0" w:space="0" w:color="auto"/>
      </w:divBdr>
    </w:div>
    <w:div w:id="1913739484">
      <w:bodyDiv w:val="1"/>
      <w:marLeft w:val="0"/>
      <w:marRight w:val="0"/>
      <w:marTop w:val="0"/>
      <w:marBottom w:val="0"/>
      <w:divBdr>
        <w:top w:val="none" w:sz="0" w:space="0" w:color="auto"/>
        <w:left w:val="none" w:sz="0" w:space="0" w:color="auto"/>
        <w:bottom w:val="none" w:sz="0" w:space="0" w:color="auto"/>
        <w:right w:val="none" w:sz="0" w:space="0" w:color="auto"/>
      </w:divBdr>
      <w:divsChild>
        <w:div w:id="1590770976">
          <w:marLeft w:val="0"/>
          <w:marRight w:val="0"/>
          <w:marTop w:val="0"/>
          <w:marBottom w:val="0"/>
          <w:divBdr>
            <w:top w:val="none" w:sz="0" w:space="0" w:color="auto"/>
            <w:left w:val="none" w:sz="0" w:space="0" w:color="auto"/>
            <w:bottom w:val="none" w:sz="0" w:space="0" w:color="auto"/>
            <w:right w:val="none" w:sz="0" w:space="0" w:color="auto"/>
          </w:divBdr>
        </w:div>
        <w:div w:id="42337578">
          <w:marLeft w:val="0"/>
          <w:marRight w:val="0"/>
          <w:marTop w:val="0"/>
          <w:marBottom w:val="0"/>
          <w:divBdr>
            <w:top w:val="none" w:sz="0" w:space="0" w:color="auto"/>
            <w:left w:val="none" w:sz="0" w:space="0" w:color="auto"/>
            <w:bottom w:val="none" w:sz="0" w:space="0" w:color="auto"/>
            <w:right w:val="none" w:sz="0" w:space="0" w:color="auto"/>
          </w:divBdr>
        </w:div>
        <w:div w:id="561019619">
          <w:marLeft w:val="0"/>
          <w:marRight w:val="0"/>
          <w:marTop w:val="0"/>
          <w:marBottom w:val="0"/>
          <w:divBdr>
            <w:top w:val="none" w:sz="0" w:space="0" w:color="auto"/>
            <w:left w:val="none" w:sz="0" w:space="0" w:color="auto"/>
            <w:bottom w:val="none" w:sz="0" w:space="0" w:color="auto"/>
            <w:right w:val="none" w:sz="0" w:space="0" w:color="auto"/>
          </w:divBdr>
        </w:div>
        <w:div w:id="239021164">
          <w:marLeft w:val="0"/>
          <w:marRight w:val="0"/>
          <w:marTop w:val="0"/>
          <w:marBottom w:val="0"/>
          <w:divBdr>
            <w:top w:val="none" w:sz="0" w:space="0" w:color="auto"/>
            <w:left w:val="none" w:sz="0" w:space="0" w:color="auto"/>
            <w:bottom w:val="none" w:sz="0" w:space="0" w:color="auto"/>
            <w:right w:val="none" w:sz="0" w:space="0" w:color="auto"/>
          </w:divBdr>
        </w:div>
        <w:div w:id="943152661">
          <w:marLeft w:val="0"/>
          <w:marRight w:val="0"/>
          <w:marTop w:val="0"/>
          <w:marBottom w:val="0"/>
          <w:divBdr>
            <w:top w:val="none" w:sz="0" w:space="0" w:color="auto"/>
            <w:left w:val="none" w:sz="0" w:space="0" w:color="auto"/>
            <w:bottom w:val="none" w:sz="0" w:space="0" w:color="auto"/>
            <w:right w:val="none" w:sz="0" w:space="0" w:color="auto"/>
          </w:divBdr>
        </w:div>
        <w:div w:id="1559245781">
          <w:marLeft w:val="0"/>
          <w:marRight w:val="0"/>
          <w:marTop w:val="0"/>
          <w:marBottom w:val="0"/>
          <w:divBdr>
            <w:top w:val="none" w:sz="0" w:space="0" w:color="auto"/>
            <w:left w:val="none" w:sz="0" w:space="0" w:color="auto"/>
            <w:bottom w:val="none" w:sz="0" w:space="0" w:color="auto"/>
            <w:right w:val="none" w:sz="0" w:space="0" w:color="auto"/>
          </w:divBdr>
        </w:div>
        <w:div w:id="38016865">
          <w:marLeft w:val="0"/>
          <w:marRight w:val="0"/>
          <w:marTop w:val="0"/>
          <w:marBottom w:val="0"/>
          <w:divBdr>
            <w:top w:val="none" w:sz="0" w:space="0" w:color="auto"/>
            <w:left w:val="none" w:sz="0" w:space="0" w:color="auto"/>
            <w:bottom w:val="none" w:sz="0" w:space="0" w:color="auto"/>
            <w:right w:val="none" w:sz="0" w:space="0" w:color="auto"/>
          </w:divBdr>
        </w:div>
        <w:div w:id="1710521301">
          <w:marLeft w:val="0"/>
          <w:marRight w:val="0"/>
          <w:marTop w:val="0"/>
          <w:marBottom w:val="0"/>
          <w:divBdr>
            <w:top w:val="none" w:sz="0" w:space="0" w:color="auto"/>
            <w:left w:val="none" w:sz="0" w:space="0" w:color="auto"/>
            <w:bottom w:val="none" w:sz="0" w:space="0" w:color="auto"/>
            <w:right w:val="none" w:sz="0" w:space="0" w:color="auto"/>
          </w:divBdr>
        </w:div>
        <w:div w:id="1206721255">
          <w:marLeft w:val="0"/>
          <w:marRight w:val="0"/>
          <w:marTop w:val="0"/>
          <w:marBottom w:val="0"/>
          <w:divBdr>
            <w:top w:val="none" w:sz="0" w:space="0" w:color="auto"/>
            <w:left w:val="none" w:sz="0" w:space="0" w:color="auto"/>
            <w:bottom w:val="none" w:sz="0" w:space="0" w:color="auto"/>
            <w:right w:val="none" w:sz="0" w:space="0" w:color="auto"/>
          </w:divBdr>
        </w:div>
        <w:div w:id="773522961">
          <w:marLeft w:val="0"/>
          <w:marRight w:val="0"/>
          <w:marTop w:val="0"/>
          <w:marBottom w:val="0"/>
          <w:divBdr>
            <w:top w:val="none" w:sz="0" w:space="0" w:color="auto"/>
            <w:left w:val="none" w:sz="0" w:space="0" w:color="auto"/>
            <w:bottom w:val="none" w:sz="0" w:space="0" w:color="auto"/>
            <w:right w:val="none" w:sz="0" w:space="0" w:color="auto"/>
          </w:divBdr>
        </w:div>
        <w:div w:id="889075497">
          <w:marLeft w:val="0"/>
          <w:marRight w:val="0"/>
          <w:marTop w:val="0"/>
          <w:marBottom w:val="0"/>
          <w:divBdr>
            <w:top w:val="none" w:sz="0" w:space="0" w:color="auto"/>
            <w:left w:val="none" w:sz="0" w:space="0" w:color="auto"/>
            <w:bottom w:val="none" w:sz="0" w:space="0" w:color="auto"/>
            <w:right w:val="none" w:sz="0" w:space="0" w:color="auto"/>
          </w:divBdr>
        </w:div>
        <w:div w:id="898134885">
          <w:marLeft w:val="0"/>
          <w:marRight w:val="0"/>
          <w:marTop w:val="0"/>
          <w:marBottom w:val="0"/>
          <w:divBdr>
            <w:top w:val="none" w:sz="0" w:space="0" w:color="auto"/>
            <w:left w:val="none" w:sz="0" w:space="0" w:color="auto"/>
            <w:bottom w:val="none" w:sz="0" w:space="0" w:color="auto"/>
            <w:right w:val="none" w:sz="0" w:space="0" w:color="auto"/>
          </w:divBdr>
        </w:div>
        <w:div w:id="266620586">
          <w:marLeft w:val="0"/>
          <w:marRight w:val="0"/>
          <w:marTop w:val="0"/>
          <w:marBottom w:val="0"/>
          <w:divBdr>
            <w:top w:val="none" w:sz="0" w:space="0" w:color="auto"/>
            <w:left w:val="none" w:sz="0" w:space="0" w:color="auto"/>
            <w:bottom w:val="none" w:sz="0" w:space="0" w:color="auto"/>
            <w:right w:val="none" w:sz="0" w:space="0" w:color="auto"/>
          </w:divBdr>
        </w:div>
        <w:div w:id="1964118704">
          <w:marLeft w:val="0"/>
          <w:marRight w:val="0"/>
          <w:marTop w:val="0"/>
          <w:marBottom w:val="0"/>
          <w:divBdr>
            <w:top w:val="none" w:sz="0" w:space="0" w:color="auto"/>
            <w:left w:val="none" w:sz="0" w:space="0" w:color="auto"/>
            <w:bottom w:val="none" w:sz="0" w:space="0" w:color="auto"/>
            <w:right w:val="none" w:sz="0" w:space="0" w:color="auto"/>
          </w:divBdr>
        </w:div>
        <w:div w:id="1899319795">
          <w:marLeft w:val="0"/>
          <w:marRight w:val="0"/>
          <w:marTop w:val="0"/>
          <w:marBottom w:val="0"/>
          <w:divBdr>
            <w:top w:val="none" w:sz="0" w:space="0" w:color="auto"/>
            <w:left w:val="none" w:sz="0" w:space="0" w:color="auto"/>
            <w:bottom w:val="none" w:sz="0" w:space="0" w:color="auto"/>
            <w:right w:val="none" w:sz="0" w:space="0" w:color="auto"/>
          </w:divBdr>
        </w:div>
        <w:div w:id="2081907180">
          <w:marLeft w:val="0"/>
          <w:marRight w:val="0"/>
          <w:marTop w:val="0"/>
          <w:marBottom w:val="0"/>
          <w:divBdr>
            <w:top w:val="none" w:sz="0" w:space="0" w:color="auto"/>
            <w:left w:val="none" w:sz="0" w:space="0" w:color="auto"/>
            <w:bottom w:val="none" w:sz="0" w:space="0" w:color="auto"/>
            <w:right w:val="none" w:sz="0" w:space="0" w:color="auto"/>
          </w:divBdr>
        </w:div>
        <w:div w:id="1280724468">
          <w:marLeft w:val="0"/>
          <w:marRight w:val="0"/>
          <w:marTop w:val="0"/>
          <w:marBottom w:val="0"/>
          <w:divBdr>
            <w:top w:val="none" w:sz="0" w:space="0" w:color="auto"/>
            <w:left w:val="none" w:sz="0" w:space="0" w:color="auto"/>
            <w:bottom w:val="none" w:sz="0" w:space="0" w:color="auto"/>
            <w:right w:val="none" w:sz="0" w:space="0" w:color="auto"/>
          </w:divBdr>
        </w:div>
        <w:div w:id="691300246">
          <w:marLeft w:val="0"/>
          <w:marRight w:val="0"/>
          <w:marTop w:val="0"/>
          <w:marBottom w:val="0"/>
          <w:divBdr>
            <w:top w:val="none" w:sz="0" w:space="0" w:color="auto"/>
            <w:left w:val="none" w:sz="0" w:space="0" w:color="auto"/>
            <w:bottom w:val="none" w:sz="0" w:space="0" w:color="auto"/>
            <w:right w:val="none" w:sz="0" w:space="0" w:color="auto"/>
          </w:divBdr>
        </w:div>
        <w:div w:id="1346589243">
          <w:marLeft w:val="0"/>
          <w:marRight w:val="0"/>
          <w:marTop w:val="0"/>
          <w:marBottom w:val="0"/>
          <w:divBdr>
            <w:top w:val="none" w:sz="0" w:space="0" w:color="auto"/>
            <w:left w:val="none" w:sz="0" w:space="0" w:color="auto"/>
            <w:bottom w:val="none" w:sz="0" w:space="0" w:color="auto"/>
            <w:right w:val="none" w:sz="0" w:space="0" w:color="auto"/>
          </w:divBdr>
          <w:divsChild>
            <w:div w:id="362748910">
              <w:marLeft w:val="0"/>
              <w:marRight w:val="0"/>
              <w:marTop w:val="0"/>
              <w:marBottom w:val="0"/>
              <w:divBdr>
                <w:top w:val="none" w:sz="0" w:space="0" w:color="auto"/>
                <w:left w:val="none" w:sz="0" w:space="0" w:color="auto"/>
                <w:bottom w:val="none" w:sz="0" w:space="0" w:color="auto"/>
                <w:right w:val="none" w:sz="0" w:space="0" w:color="auto"/>
              </w:divBdr>
            </w:div>
            <w:div w:id="406535919">
              <w:marLeft w:val="0"/>
              <w:marRight w:val="0"/>
              <w:marTop w:val="0"/>
              <w:marBottom w:val="0"/>
              <w:divBdr>
                <w:top w:val="none" w:sz="0" w:space="0" w:color="auto"/>
                <w:left w:val="none" w:sz="0" w:space="0" w:color="auto"/>
                <w:bottom w:val="none" w:sz="0" w:space="0" w:color="auto"/>
                <w:right w:val="none" w:sz="0" w:space="0" w:color="auto"/>
              </w:divBdr>
            </w:div>
            <w:div w:id="1778715914">
              <w:marLeft w:val="0"/>
              <w:marRight w:val="0"/>
              <w:marTop w:val="0"/>
              <w:marBottom w:val="0"/>
              <w:divBdr>
                <w:top w:val="none" w:sz="0" w:space="0" w:color="auto"/>
                <w:left w:val="none" w:sz="0" w:space="0" w:color="auto"/>
                <w:bottom w:val="none" w:sz="0" w:space="0" w:color="auto"/>
                <w:right w:val="none" w:sz="0" w:space="0" w:color="auto"/>
              </w:divBdr>
            </w:div>
            <w:div w:id="1032076383">
              <w:marLeft w:val="0"/>
              <w:marRight w:val="0"/>
              <w:marTop w:val="0"/>
              <w:marBottom w:val="0"/>
              <w:divBdr>
                <w:top w:val="none" w:sz="0" w:space="0" w:color="auto"/>
                <w:left w:val="none" w:sz="0" w:space="0" w:color="auto"/>
                <w:bottom w:val="none" w:sz="0" w:space="0" w:color="auto"/>
                <w:right w:val="none" w:sz="0" w:space="0" w:color="auto"/>
              </w:divBdr>
            </w:div>
            <w:div w:id="507215182">
              <w:marLeft w:val="0"/>
              <w:marRight w:val="0"/>
              <w:marTop w:val="0"/>
              <w:marBottom w:val="0"/>
              <w:divBdr>
                <w:top w:val="none" w:sz="0" w:space="0" w:color="auto"/>
                <w:left w:val="none" w:sz="0" w:space="0" w:color="auto"/>
                <w:bottom w:val="none" w:sz="0" w:space="0" w:color="auto"/>
                <w:right w:val="none" w:sz="0" w:space="0" w:color="auto"/>
              </w:divBdr>
            </w:div>
          </w:divsChild>
        </w:div>
        <w:div w:id="1715736212">
          <w:marLeft w:val="0"/>
          <w:marRight w:val="0"/>
          <w:marTop w:val="0"/>
          <w:marBottom w:val="0"/>
          <w:divBdr>
            <w:top w:val="none" w:sz="0" w:space="0" w:color="auto"/>
            <w:left w:val="none" w:sz="0" w:space="0" w:color="auto"/>
            <w:bottom w:val="none" w:sz="0" w:space="0" w:color="auto"/>
            <w:right w:val="none" w:sz="0" w:space="0" w:color="auto"/>
          </w:divBdr>
          <w:divsChild>
            <w:div w:id="1132671132">
              <w:marLeft w:val="0"/>
              <w:marRight w:val="0"/>
              <w:marTop w:val="0"/>
              <w:marBottom w:val="0"/>
              <w:divBdr>
                <w:top w:val="none" w:sz="0" w:space="0" w:color="auto"/>
                <w:left w:val="none" w:sz="0" w:space="0" w:color="auto"/>
                <w:bottom w:val="none" w:sz="0" w:space="0" w:color="auto"/>
                <w:right w:val="none" w:sz="0" w:space="0" w:color="auto"/>
              </w:divBdr>
            </w:div>
          </w:divsChild>
        </w:div>
        <w:div w:id="2014456394">
          <w:marLeft w:val="0"/>
          <w:marRight w:val="0"/>
          <w:marTop w:val="0"/>
          <w:marBottom w:val="0"/>
          <w:divBdr>
            <w:top w:val="none" w:sz="0" w:space="0" w:color="auto"/>
            <w:left w:val="none" w:sz="0" w:space="0" w:color="auto"/>
            <w:bottom w:val="none" w:sz="0" w:space="0" w:color="auto"/>
            <w:right w:val="none" w:sz="0" w:space="0" w:color="auto"/>
          </w:divBdr>
          <w:divsChild>
            <w:div w:id="1772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942">
      <w:bodyDiv w:val="1"/>
      <w:marLeft w:val="0"/>
      <w:marRight w:val="0"/>
      <w:marTop w:val="0"/>
      <w:marBottom w:val="0"/>
      <w:divBdr>
        <w:top w:val="none" w:sz="0" w:space="0" w:color="auto"/>
        <w:left w:val="none" w:sz="0" w:space="0" w:color="auto"/>
        <w:bottom w:val="none" w:sz="0" w:space="0" w:color="auto"/>
        <w:right w:val="none" w:sz="0" w:space="0" w:color="auto"/>
      </w:divBdr>
      <w:divsChild>
        <w:div w:id="1379166755">
          <w:marLeft w:val="0"/>
          <w:marRight w:val="0"/>
          <w:marTop w:val="0"/>
          <w:marBottom w:val="0"/>
          <w:divBdr>
            <w:top w:val="none" w:sz="0" w:space="0" w:color="auto"/>
            <w:left w:val="none" w:sz="0" w:space="0" w:color="auto"/>
            <w:bottom w:val="none" w:sz="0" w:space="0" w:color="auto"/>
            <w:right w:val="none" w:sz="0" w:space="0" w:color="auto"/>
          </w:divBdr>
        </w:div>
      </w:divsChild>
    </w:div>
    <w:div w:id="2004232670">
      <w:bodyDiv w:val="1"/>
      <w:marLeft w:val="0"/>
      <w:marRight w:val="0"/>
      <w:marTop w:val="0"/>
      <w:marBottom w:val="0"/>
      <w:divBdr>
        <w:top w:val="none" w:sz="0" w:space="0" w:color="auto"/>
        <w:left w:val="none" w:sz="0" w:space="0" w:color="auto"/>
        <w:bottom w:val="none" w:sz="0" w:space="0" w:color="auto"/>
        <w:right w:val="none" w:sz="0" w:space="0" w:color="auto"/>
      </w:divBdr>
      <w:divsChild>
        <w:div w:id="973217347">
          <w:marLeft w:val="0"/>
          <w:marRight w:val="0"/>
          <w:marTop w:val="0"/>
          <w:marBottom w:val="0"/>
          <w:divBdr>
            <w:top w:val="none" w:sz="0" w:space="0" w:color="auto"/>
            <w:left w:val="none" w:sz="0" w:space="0" w:color="auto"/>
            <w:bottom w:val="none" w:sz="0" w:space="0" w:color="auto"/>
            <w:right w:val="none" w:sz="0" w:space="0" w:color="auto"/>
          </w:divBdr>
          <w:divsChild>
            <w:div w:id="11170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anne.Naughton@hee.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Helen</dc:creator>
  <cp:lastModifiedBy>Liz Brown</cp:lastModifiedBy>
  <cp:revision>2</cp:revision>
  <dcterms:created xsi:type="dcterms:W3CDTF">2020-01-24T08:20:00Z</dcterms:created>
  <dcterms:modified xsi:type="dcterms:W3CDTF">2020-01-24T08:20:00Z</dcterms:modified>
</cp:coreProperties>
</file>